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D0B" w:rsidRDefault="00BA5D0B" w:rsidP="001D0E4B">
      <w:pPr>
        <w:ind w:left="2160" w:firstLine="720"/>
        <w:rPr>
          <w:rFonts w:ascii="Calibri" w:hAnsi="Calibri"/>
          <w:b/>
        </w:rPr>
      </w:pPr>
      <w:r>
        <w:rPr>
          <w:rFonts w:ascii="Calibri" w:hAnsi="Calibri"/>
          <w:b/>
          <w:noProof/>
        </w:rPr>
        <w:drawing>
          <wp:anchor distT="0" distB="0" distL="114300" distR="114300" simplePos="0" relativeHeight="251658240" behindDoc="0" locked="0" layoutInCell="1" allowOverlap="1">
            <wp:simplePos x="0" y="0"/>
            <wp:positionH relativeFrom="margin">
              <wp:posOffset>-9525</wp:posOffset>
            </wp:positionH>
            <wp:positionV relativeFrom="paragraph">
              <wp:posOffset>128905</wp:posOffset>
            </wp:positionV>
            <wp:extent cx="1780540" cy="85085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0540" cy="850856"/>
                    </a:xfrm>
                    <a:prstGeom prst="rect">
                      <a:avLst/>
                    </a:prstGeom>
                  </pic:spPr>
                </pic:pic>
              </a:graphicData>
            </a:graphic>
            <wp14:sizeRelH relativeFrom="margin">
              <wp14:pctWidth>0</wp14:pctWidth>
            </wp14:sizeRelH>
            <wp14:sizeRelV relativeFrom="margin">
              <wp14:pctHeight>0</wp14:pctHeight>
            </wp14:sizeRelV>
          </wp:anchor>
        </w:drawing>
      </w:r>
    </w:p>
    <w:p w:rsidR="001D7274" w:rsidRPr="00B92903" w:rsidRDefault="00BA5D0B" w:rsidP="001D0E4B">
      <w:pPr>
        <w:ind w:left="2160" w:firstLine="720"/>
        <w:rPr>
          <w:rFonts w:ascii="Calibri" w:hAnsi="Calibri"/>
          <w:b/>
        </w:rPr>
      </w:pPr>
      <w:r>
        <w:rPr>
          <w:rFonts w:ascii="Calibri" w:hAnsi="Calibri"/>
          <w:b/>
        </w:rPr>
        <w:t>Guided Pathways Debrief and Planning Meeting</w:t>
      </w:r>
    </w:p>
    <w:p w:rsidR="001D7274" w:rsidRDefault="00A121C1" w:rsidP="001D0E4B">
      <w:pPr>
        <w:ind w:left="2160" w:firstLine="720"/>
        <w:rPr>
          <w:rFonts w:ascii="Calibri" w:hAnsi="Calibri"/>
        </w:rPr>
      </w:pPr>
      <w:r>
        <w:rPr>
          <w:rFonts w:ascii="Calibri" w:hAnsi="Calibri"/>
        </w:rPr>
        <w:t xml:space="preserve">Meeting Date: </w:t>
      </w:r>
      <w:r w:rsidR="00BA5D0B">
        <w:rPr>
          <w:rFonts w:ascii="Calibri" w:hAnsi="Calibri"/>
        </w:rPr>
        <w:t>September 3, 2019</w:t>
      </w:r>
    </w:p>
    <w:p w:rsidR="001D7274" w:rsidRDefault="00BA5D0B" w:rsidP="001D0E4B">
      <w:pPr>
        <w:ind w:left="2160" w:firstLine="720"/>
        <w:rPr>
          <w:rFonts w:ascii="Calibri" w:hAnsi="Calibri"/>
        </w:rPr>
      </w:pPr>
      <w:r>
        <w:rPr>
          <w:rFonts w:ascii="Calibri" w:hAnsi="Calibri"/>
        </w:rPr>
        <w:t>Meeting Time: 3PM – 5:30</w:t>
      </w:r>
      <w:r w:rsidR="001D7274">
        <w:rPr>
          <w:rFonts w:ascii="Calibri" w:hAnsi="Calibri"/>
        </w:rPr>
        <w:t>PM</w:t>
      </w:r>
    </w:p>
    <w:p w:rsidR="001D7274" w:rsidRDefault="001D7274" w:rsidP="001D0E4B">
      <w:pPr>
        <w:ind w:left="2160" w:firstLine="720"/>
        <w:rPr>
          <w:rFonts w:ascii="Calibri" w:hAnsi="Calibri"/>
        </w:rPr>
      </w:pPr>
      <w:r>
        <w:rPr>
          <w:rFonts w:ascii="Calibri" w:hAnsi="Calibri"/>
        </w:rPr>
        <w:t xml:space="preserve">Location: </w:t>
      </w:r>
      <w:r w:rsidR="00BA5D0B">
        <w:rPr>
          <w:rFonts w:ascii="Calibri" w:hAnsi="Calibri"/>
        </w:rPr>
        <w:t>Building 2 Room 10</w:t>
      </w:r>
    </w:p>
    <w:tbl>
      <w:tblPr>
        <w:tblStyle w:val="TableGrid"/>
        <w:tblpPr w:leftFromText="180" w:rightFromText="180" w:vertAnchor="text" w:horzAnchor="margin" w:tblpY="894"/>
        <w:tblW w:w="10795" w:type="dxa"/>
        <w:tblLayout w:type="fixed"/>
        <w:tblLook w:val="04A0" w:firstRow="1" w:lastRow="0" w:firstColumn="1" w:lastColumn="0" w:noHBand="0" w:noVBand="1"/>
      </w:tblPr>
      <w:tblGrid>
        <w:gridCol w:w="6475"/>
        <w:gridCol w:w="4320"/>
      </w:tblGrid>
      <w:tr w:rsidR="00866844" w:rsidTr="004F354F">
        <w:tc>
          <w:tcPr>
            <w:tcW w:w="6475" w:type="dxa"/>
            <w:shd w:val="clear" w:color="auto" w:fill="C5E0B3" w:themeFill="accent6" w:themeFillTint="66"/>
          </w:tcPr>
          <w:p w:rsidR="00866844" w:rsidRDefault="00BA5D0B" w:rsidP="00866844">
            <w:pPr>
              <w:jc w:val="center"/>
              <w:rPr>
                <w:rFonts w:ascii="Candara" w:eastAsia="Calibri" w:hAnsi="Candara"/>
                <w:b/>
                <w:sz w:val="22"/>
                <w:szCs w:val="22"/>
              </w:rPr>
            </w:pPr>
            <w:r>
              <w:rPr>
                <w:rFonts w:ascii="Candara" w:eastAsia="Calibri" w:hAnsi="Candara"/>
                <w:b/>
                <w:sz w:val="22"/>
                <w:szCs w:val="22"/>
              </w:rPr>
              <w:t>Agenda:</w:t>
            </w:r>
          </w:p>
          <w:p w:rsidR="00866844" w:rsidRPr="00DB44E2" w:rsidRDefault="00866844" w:rsidP="00866844">
            <w:pPr>
              <w:jc w:val="center"/>
              <w:rPr>
                <w:rFonts w:ascii="Candara" w:eastAsia="Calibri" w:hAnsi="Candara"/>
                <w:b/>
                <w:sz w:val="22"/>
                <w:szCs w:val="22"/>
              </w:rPr>
            </w:pPr>
            <w:r>
              <w:rPr>
                <w:rFonts w:ascii="Candara" w:eastAsia="Calibri" w:hAnsi="Candara"/>
                <w:b/>
                <w:sz w:val="22"/>
                <w:szCs w:val="22"/>
              </w:rPr>
              <w:t xml:space="preserve"> </w:t>
            </w:r>
          </w:p>
        </w:tc>
        <w:tc>
          <w:tcPr>
            <w:tcW w:w="4320" w:type="dxa"/>
            <w:shd w:val="clear" w:color="auto" w:fill="C5E0B3" w:themeFill="accent6" w:themeFillTint="66"/>
          </w:tcPr>
          <w:p w:rsidR="00866844" w:rsidRPr="00DB44E2" w:rsidRDefault="00BA5D0B" w:rsidP="00866844">
            <w:pPr>
              <w:jc w:val="center"/>
              <w:rPr>
                <w:rFonts w:ascii="Candara" w:eastAsia="Calibri" w:hAnsi="Candara"/>
                <w:b/>
                <w:sz w:val="22"/>
                <w:szCs w:val="22"/>
              </w:rPr>
            </w:pPr>
            <w:r>
              <w:rPr>
                <w:rFonts w:ascii="Candara" w:eastAsia="Calibri" w:hAnsi="Candara"/>
                <w:b/>
                <w:sz w:val="22"/>
                <w:szCs w:val="22"/>
              </w:rPr>
              <w:t>Notes:</w:t>
            </w:r>
          </w:p>
        </w:tc>
      </w:tr>
      <w:tr w:rsidR="00866844" w:rsidTr="004F354F">
        <w:tc>
          <w:tcPr>
            <w:tcW w:w="6475" w:type="dxa"/>
          </w:tcPr>
          <w:p w:rsidR="00BA5D0B" w:rsidRDefault="00BA5D0B" w:rsidP="00BA5D0B">
            <w:pPr>
              <w:pStyle w:val="ListParagraph"/>
              <w:spacing w:after="0" w:line="240" w:lineRule="auto"/>
              <w:ind w:left="610"/>
              <w:rPr>
                <w:rFonts w:asciiTheme="minorHAnsi" w:hAnsiTheme="minorHAnsi" w:cstheme="minorHAnsi"/>
                <w:b/>
                <w:sz w:val="24"/>
                <w:szCs w:val="24"/>
              </w:rPr>
            </w:pPr>
          </w:p>
          <w:p w:rsidR="00BA5D0B" w:rsidRDefault="00BA5D0B" w:rsidP="00BA5D0B">
            <w:pPr>
              <w:pStyle w:val="ListParagraph"/>
              <w:spacing w:after="0" w:line="240" w:lineRule="auto"/>
              <w:ind w:left="610"/>
              <w:rPr>
                <w:rFonts w:asciiTheme="minorHAnsi" w:hAnsiTheme="minorHAnsi" w:cstheme="minorHAnsi"/>
                <w:b/>
                <w:sz w:val="24"/>
                <w:szCs w:val="24"/>
              </w:rPr>
            </w:pPr>
          </w:p>
          <w:p w:rsidR="00BA5D0B" w:rsidRDefault="00BA5D0B" w:rsidP="00BA5D0B">
            <w:pPr>
              <w:pStyle w:val="ListParagraph"/>
              <w:numPr>
                <w:ilvl w:val="0"/>
                <w:numId w:val="21"/>
              </w:numPr>
              <w:spacing w:after="0" w:line="240" w:lineRule="auto"/>
              <w:ind w:left="610"/>
              <w:rPr>
                <w:rFonts w:asciiTheme="minorHAnsi" w:hAnsiTheme="minorHAnsi" w:cstheme="minorHAnsi"/>
                <w:b/>
                <w:sz w:val="24"/>
                <w:szCs w:val="24"/>
              </w:rPr>
            </w:pPr>
            <w:r>
              <w:rPr>
                <w:rFonts w:asciiTheme="minorHAnsi" w:hAnsiTheme="minorHAnsi" w:cstheme="minorHAnsi"/>
                <w:b/>
                <w:sz w:val="24"/>
                <w:szCs w:val="24"/>
              </w:rPr>
              <w:t>Meeting Overview</w:t>
            </w:r>
          </w:p>
          <w:p w:rsidR="00BA5D0B" w:rsidRDefault="00BA5D0B" w:rsidP="00BA5D0B">
            <w:pPr>
              <w:rPr>
                <w:rFonts w:asciiTheme="minorHAnsi" w:hAnsiTheme="minorHAnsi" w:cstheme="minorHAnsi"/>
                <w:b/>
              </w:rPr>
            </w:pPr>
          </w:p>
          <w:p w:rsidR="00BA5D0B" w:rsidRDefault="00BA5D0B" w:rsidP="00BA5D0B">
            <w:pPr>
              <w:rPr>
                <w:rFonts w:asciiTheme="minorHAnsi" w:hAnsiTheme="minorHAnsi" w:cstheme="minorHAnsi"/>
                <w:b/>
              </w:rPr>
            </w:pPr>
          </w:p>
          <w:p w:rsidR="00BA5D0B" w:rsidRPr="00BA5D0B" w:rsidRDefault="00BA5D0B" w:rsidP="00BA5D0B">
            <w:pPr>
              <w:rPr>
                <w:rFonts w:asciiTheme="minorHAnsi" w:hAnsiTheme="minorHAnsi" w:cstheme="minorHAnsi"/>
                <w:b/>
              </w:rPr>
            </w:pPr>
          </w:p>
          <w:p w:rsidR="00BA5D0B" w:rsidRDefault="00BA5D0B" w:rsidP="00BA5D0B">
            <w:pPr>
              <w:pStyle w:val="ListParagraph"/>
              <w:numPr>
                <w:ilvl w:val="0"/>
                <w:numId w:val="21"/>
              </w:numPr>
              <w:spacing w:after="0" w:line="240" w:lineRule="auto"/>
              <w:ind w:left="610"/>
              <w:rPr>
                <w:rFonts w:asciiTheme="minorHAnsi" w:hAnsiTheme="minorHAnsi" w:cstheme="minorHAnsi"/>
                <w:b/>
                <w:sz w:val="24"/>
                <w:szCs w:val="24"/>
              </w:rPr>
            </w:pPr>
            <w:r>
              <w:rPr>
                <w:rFonts w:asciiTheme="minorHAnsi" w:hAnsiTheme="minorHAnsi" w:cstheme="minorHAnsi"/>
                <w:b/>
                <w:sz w:val="24"/>
                <w:szCs w:val="24"/>
              </w:rPr>
              <w:t>Debrief</w:t>
            </w:r>
          </w:p>
          <w:p w:rsidR="00BA5D0B" w:rsidRDefault="00BA5D0B" w:rsidP="00BA5D0B">
            <w:pPr>
              <w:pStyle w:val="ListParagraph"/>
              <w:numPr>
                <w:ilvl w:val="0"/>
                <w:numId w:val="41"/>
              </w:numPr>
              <w:spacing w:after="0" w:line="240" w:lineRule="auto"/>
            </w:pPr>
            <w:r w:rsidRPr="00BA5D0B">
              <w:t>Flex – Priority Area Leads Report Out (5 min. ea.)</w:t>
            </w:r>
          </w:p>
          <w:p w:rsidR="00BA5D0B" w:rsidRPr="00BA5D0B" w:rsidRDefault="00BA5D0B" w:rsidP="00BA5D0B">
            <w:pPr>
              <w:pStyle w:val="ListParagraph"/>
              <w:numPr>
                <w:ilvl w:val="0"/>
                <w:numId w:val="41"/>
              </w:numPr>
              <w:spacing w:after="0" w:line="240" w:lineRule="auto"/>
              <w:rPr>
                <w:rFonts w:asciiTheme="minorHAnsi" w:hAnsiTheme="minorHAnsi" w:cstheme="minorHAnsi"/>
                <w:b/>
                <w:sz w:val="24"/>
                <w:szCs w:val="24"/>
              </w:rPr>
            </w:pPr>
            <w:r>
              <w:t>Faculty – One on One Overview</w:t>
            </w:r>
          </w:p>
          <w:p w:rsidR="00EB1577" w:rsidRDefault="00EB1577" w:rsidP="00EB1577">
            <w:pPr>
              <w:rPr>
                <w:rFonts w:asciiTheme="minorHAnsi" w:hAnsiTheme="minorHAnsi" w:cstheme="minorHAnsi"/>
              </w:rPr>
            </w:pPr>
          </w:p>
          <w:p w:rsidR="00BA5D0B" w:rsidRDefault="00BA5D0B" w:rsidP="00EB1577">
            <w:pPr>
              <w:rPr>
                <w:rFonts w:asciiTheme="minorHAnsi" w:hAnsiTheme="minorHAnsi" w:cstheme="minorHAnsi"/>
              </w:rPr>
            </w:pPr>
          </w:p>
          <w:p w:rsidR="00BA5D0B" w:rsidRDefault="00BA5D0B" w:rsidP="00EB1577">
            <w:pPr>
              <w:rPr>
                <w:rFonts w:asciiTheme="minorHAnsi" w:hAnsiTheme="minorHAnsi" w:cstheme="minorHAnsi"/>
              </w:rPr>
            </w:pPr>
          </w:p>
          <w:p w:rsidR="004F354F" w:rsidRDefault="00BA5D0B" w:rsidP="004F354F">
            <w:pPr>
              <w:pStyle w:val="ListParagraph"/>
              <w:numPr>
                <w:ilvl w:val="0"/>
                <w:numId w:val="21"/>
              </w:numPr>
              <w:rPr>
                <w:rFonts w:asciiTheme="minorHAnsi" w:hAnsiTheme="minorHAnsi" w:cstheme="minorHAnsi"/>
                <w:b/>
                <w:sz w:val="24"/>
                <w:szCs w:val="24"/>
              </w:rPr>
            </w:pPr>
            <w:r>
              <w:rPr>
                <w:rFonts w:asciiTheme="minorHAnsi" w:hAnsiTheme="minorHAnsi" w:cstheme="minorHAnsi"/>
                <w:b/>
                <w:sz w:val="24"/>
                <w:szCs w:val="24"/>
              </w:rPr>
              <w:t>Project Groups &amp; Timeline Draft</w:t>
            </w:r>
          </w:p>
          <w:p w:rsidR="00BA5D0B" w:rsidRDefault="00BA5D0B" w:rsidP="00BA5D0B">
            <w:pPr>
              <w:rPr>
                <w:rFonts w:asciiTheme="minorHAnsi" w:hAnsiTheme="minorHAnsi" w:cstheme="minorHAnsi"/>
                <w:b/>
              </w:rPr>
            </w:pPr>
          </w:p>
          <w:p w:rsidR="00BA5D0B" w:rsidRPr="00BA5D0B" w:rsidRDefault="00BA5D0B" w:rsidP="00BA5D0B">
            <w:pPr>
              <w:rPr>
                <w:rFonts w:asciiTheme="minorHAnsi" w:hAnsiTheme="minorHAnsi" w:cstheme="minorHAnsi"/>
                <w:b/>
              </w:rPr>
            </w:pPr>
          </w:p>
          <w:p w:rsidR="00BA5D0B" w:rsidRDefault="00BA5D0B" w:rsidP="004F354F">
            <w:pPr>
              <w:pStyle w:val="ListParagraph"/>
              <w:numPr>
                <w:ilvl w:val="0"/>
                <w:numId w:val="21"/>
              </w:numPr>
              <w:rPr>
                <w:rFonts w:asciiTheme="minorHAnsi" w:hAnsiTheme="minorHAnsi" w:cstheme="minorHAnsi"/>
                <w:b/>
                <w:sz w:val="24"/>
                <w:szCs w:val="24"/>
              </w:rPr>
            </w:pPr>
            <w:r>
              <w:rPr>
                <w:rFonts w:asciiTheme="minorHAnsi" w:hAnsiTheme="minorHAnsi" w:cstheme="minorHAnsi"/>
                <w:b/>
                <w:sz w:val="24"/>
                <w:szCs w:val="24"/>
              </w:rPr>
              <w:t>Steering Committee Structure</w:t>
            </w:r>
          </w:p>
          <w:p w:rsidR="00BA5D0B" w:rsidRPr="00BA5D0B" w:rsidRDefault="00BA5D0B" w:rsidP="00BA5D0B">
            <w:pPr>
              <w:pStyle w:val="ListParagraph"/>
              <w:rPr>
                <w:rFonts w:asciiTheme="minorHAnsi" w:hAnsiTheme="minorHAnsi" w:cstheme="minorHAnsi"/>
                <w:b/>
                <w:sz w:val="24"/>
                <w:szCs w:val="24"/>
              </w:rPr>
            </w:pPr>
          </w:p>
          <w:p w:rsidR="004F354F" w:rsidRDefault="004F354F" w:rsidP="004F354F">
            <w:pPr>
              <w:pStyle w:val="ListParagraph"/>
              <w:ind w:left="1080"/>
              <w:rPr>
                <w:rFonts w:asciiTheme="minorHAnsi" w:hAnsiTheme="minorHAnsi" w:cstheme="minorHAnsi"/>
              </w:rPr>
            </w:pPr>
          </w:p>
          <w:p w:rsidR="00BA5D0B" w:rsidRPr="004F354F" w:rsidRDefault="00BA5D0B" w:rsidP="004F354F">
            <w:pPr>
              <w:pStyle w:val="ListParagraph"/>
              <w:ind w:left="1080"/>
              <w:rPr>
                <w:rFonts w:asciiTheme="minorHAnsi" w:hAnsiTheme="minorHAnsi" w:cstheme="minorHAnsi"/>
              </w:rPr>
            </w:pPr>
          </w:p>
          <w:p w:rsidR="004F354F" w:rsidRPr="00BA5D0B" w:rsidRDefault="00BA5D0B" w:rsidP="004F354F">
            <w:pPr>
              <w:pStyle w:val="ListParagraph"/>
              <w:numPr>
                <w:ilvl w:val="0"/>
                <w:numId w:val="21"/>
              </w:numPr>
              <w:rPr>
                <w:rFonts w:asciiTheme="minorHAnsi" w:hAnsiTheme="minorHAnsi" w:cstheme="minorHAnsi"/>
                <w:b/>
                <w:sz w:val="24"/>
                <w:szCs w:val="24"/>
              </w:rPr>
            </w:pPr>
            <w:r>
              <w:rPr>
                <w:rFonts w:asciiTheme="minorHAnsi" w:hAnsiTheme="minorHAnsi" w:cstheme="minorHAnsi"/>
                <w:b/>
                <w:sz w:val="24"/>
                <w:szCs w:val="24"/>
              </w:rPr>
              <w:t>Guided Pathways Workshops 2019 – 2020</w:t>
            </w:r>
          </w:p>
          <w:p w:rsidR="00A31881" w:rsidRDefault="00BA5D0B" w:rsidP="004F354F">
            <w:pPr>
              <w:pStyle w:val="ListParagraph"/>
              <w:numPr>
                <w:ilvl w:val="0"/>
                <w:numId w:val="40"/>
              </w:numPr>
              <w:rPr>
                <w:rFonts w:asciiTheme="minorHAnsi" w:hAnsiTheme="minorHAnsi" w:cstheme="minorHAnsi"/>
              </w:rPr>
            </w:pPr>
            <w:r>
              <w:rPr>
                <w:rFonts w:asciiTheme="minorHAnsi" w:hAnsiTheme="minorHAnsi" w:cstheme="minorHAnsi"/>
              </w:rPr>
              <w:t>Friday, September 27, 2019 – Fresno, CA; Reimagining Counseling and Student Services: A Guided Pathways Workshop</w:t>
            </w:r>
          </w:p>
          <w:p w:rsidR="004F354F" w:rsidRPr="004F354F" w:rsidRDefault="00BA5D0B" w:rsidP="004F354F">
            <w:pPr>
              <w:pStyle w:val="ListParagraph"/>
              <w:numPr>
                <w:ilvl w:val="0"/>
                <w:numId w:val="40"/>
              </w:numPr>
              <w:rPr>
                <w:rFonts w:asciiTheme="minorHAnsi" w:hAnsiTheme="minorHAnsi" w:cstheme="minorHAnsi"/>
              </w:rPr>
            </w:pPr>
            <w:r>
              <w:rPr>
                <w:rFonts w:asciiTheme="minorHAnsi" w:hAnsiTheme="minorHAnsi" w:cstheme="minorHAnsi"/>
              </w:rPr>
              <w:t>Tuesday, February 18, 2020</w:t>
            </w:r>
            <w:bookmarkStart w:id="0" w:name="_GoBack"/>
            <w:bookmarkEnd w:id="0"/>
            <w:r>
              <w:rPr>
                <w:rFonts w:asciiTheme="minorHAnsi" w:hAnsiTheme="minorHAnsi" w:cstheme="minorHAnsi"/>
              </w:rPr>
              <w:t xml:space="preserve"> – Sacramento, CA</w:t>
            </w:r>
          </w:p>
          <w:p w:rsidR="004F354F" w:rsidRPr="004F354F" w:rsidRDefault="00BA5D0B" w:rsidP="004F354F">
            <w:pPr>
              <w:pStyle w:val="ListParagraph"/>
              <w:numPr>
                <w:ilvl w:val="0"/>
                <w:numId w:val="40"/>
              </w:numPr>
              <w:rPr>
                <w:rFonts w:asciiTheme="minorHAnsi" w:hAnsiTheme="minorHAnsi" w:cstheme="minorHAnsi"/>
              </w:rPr>
            </w:pPr>
            <w:r>
              <w:rPr>
                <w:rFonts w:asciiTheme="minorHAnsi" w:hAnsiTheme="minorHAnsi" w:cstheme="minorHAnsi"/>
              </w:rPr>
              <w:t>Friday, April 3, 2020 – Irvine, CA</w:t>
            </w:r>
          </w:p>
          <w:p w:rsidR="00AD6EF8" w:rsidRDefault="00AD6EF8" w:rsidP="00BA5D0B">
            <w:pPr>
              <w:pStyle w:val="ListParagraph"/>
              <w:ind w:left="1440"/>
              <w:rPr>
                <w:rFonts w:asciiTheme="minorHAnsi" w:hAnsiTheme="minorHAnsi" w:cstheme="minorHAnsi"/>
                <w:sz w:val="24"/>
                <w:szCs w:val="24"/>
              </w:rPr>
            </w:pPr>
          </w:p>
          <w:p w:rsidR="00BA5D0B" w:rsidRDefault="00BA5D0B" w:rsidP="00BA5D0B">
            <w:pPr>
              <w:pStyle w:val="ListParagraph"/>
              <w:ind w:left="1440"/>
              <w:rPr>
                <w:rFonts w:asciiTheme="minorHAnsi" w:hAnsiTheme="minorHAnsi" w:cstheme="minorHAnsi"/>
                <w:sz w:val="24"/>
                <w:szCs w:val="24"/>
              </w:rPr>
            </w:pPr>
          </w:p>
          <w:p w:rsidR="00BA5D0B" w:rsidRDefault="00BA5D0B" w:rsidP="00BA5D0B">
            <w:pPr>
              <w:pStyle w:val="ListParagraph"/>
              <w:ind w:left="1440"/>
              <w:rPr>
                <w:rFonts w:asciiTheme="minorHAnsi" w:hAnsiTheme="minorHAnsi" w:cstheme="minorHAnsi"/>
                <w:sz w:val="24"/>
                <w:szCs w:val="24"/>
              </w:rPr>
            </w:pPr>
          </w:p>
          <w:p w:rsidR="00BA5D0B" w:rsidRDefault="00BA5D0B" w:rsidP="00BA5D0B">
            <w:pPr>
              <w:pStyle w:val="ListParagraph"/>
              <w:ind w:left="1440"/>
              <w:rPr>
                <w:rFonts w:asciiTheme="minorHAnsi" w:hAnsiTheme="minorHAnsi" w:cstheme="minorHAnsi"/>
                <w:sz w:val="24"/>
                <w:szCs w:val="24"/>
              </w:rPr>
            </w:pPr>
          </w:p>
          <w:p w:rsidR="00BA5D0B" w:rsidRDefault="00BA5D0B" w:rsidP="00BA5D0B">
            <w:pPr>
              <w:pStyle w:val="ListParagraph"/>
              <w:ind w:left="1440"/>
              <w:rPr>
                <w:rFonts w:asciiTheme="minorHAnsi" w:hAnsiTheme="minorHAnsi" w:cstheme="minorHAnsi"/>
                <w:sz w:val="24"/>
                <w:szCs w:val="24"/>
              </w:rPr>
            </w:pPr>
          </w:p>
          <w:p w:rsidR="00BA5D0B" w:rsidRDefault="00BA5D0B" w:rsidP="00BA5D0B">
            <w:pPr>
              <w:pStyle w:val="ListParagraph"/>
              <w:ind w:left="1440"/>
              <w:rPr>
                <w:rFonts w:asciiTheme="minorHAnsi" w:hAnsiTheme="minorHAnsi" w:cstheme="minorHAnsi"/>
                <w:sz w:val="24"/>
                <w:szCs w:val="24"/>
              </w:rPr>
            </w:pPr>
          </w:p>
          <w:p w:rsidR="00BA5D0B" w:rsidRPr="00B64E0C" w:rsidRDefault="00BA5D0B" w:rsidP="00BA5D0B">
            <w:pPr>
              <w:pStyle w:val="ListParagraph"/>
              <w:ind w:left="1440"/>
              <w:rPr>
                <w:rFonts w:asciiTheme="minorHAnsi" w:hAnsiTheme="minorHAnsi" w:cstheme="minorHAnsi"/>
                <w:sz w:val="24"/>
                <w:szCs w:val="24"/>
              </w:rPr>
            </w:pPr>
          </w:p>
        </w:tc>
        <w:tc>
          <w:tcPr>
            <w:tcW w:w="4320" w:type="dxa"/>
          </w:tcPr>
          <w:p w:rsidR="00866844" w:rsidRPr="00643A7D" w:rsidRDefault="00866844" w:rsidP="00866844">
            <w:pPr>
              <w:rPr>
                <w:rFonts w:asciiTheme="minorHAnsi" w:hAnsiTheme="minorHAnsi" w:cstheme="minorHAnsi"/>
                <w:sz w:val="22"/>
                <w:szCs w:val="22"/>
              </w:rPr>
            </w:pPr>
          </w:p>
        </w:tc>
      </w:tr>
    </w:tbl>
    <w:p w:rsidR="00B1474F" w:rsidRDefault="00B1474F" w:rsidP="009B297A">
      <w:pPr>
        <w:rPr>
          <w:rFonts w:ascii="Calibri" w:hAnsi="Calibri"/>
          <w:b/>
        </w:rPr>
      </w:pPr>
    </w:p>
    <w:sectPr w:rsidR="00B1474F" w:rsidSect="0038794A">
      <w:footerReference w:type="default" r:id="rId8"/>
      <w:pgSz w:w="12240" w:h="15840"/>
      <w:pgMar w:top="720" w:right="720" w:bottom="720" w:left="720" w:header="144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C22" w:rsidRDefault="00E34C22">
      <w:r>
        <w:separator/>
      </w:r>
    </w:p>
  </w:endnote>
  <w:endnote w:type="continuationSeparator" w:id="0">
    <w:p w:rsidR="00E34C22" w:rsidRDefault="00E3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4B" w:rsidRPr="001D0E4B" w:rsidRDefault="001D0E4B" w:rsidP="001D0E4B">
    <w:pPr>
      <w:jc w:val="center"/>
      <w:rPr>
        <w:rFonts w:ascii="&amp;quot" w:hAnsi="&amp;quot" w:cs="Calibri"/>
        <w:b/>
        <w:iCs/>
        <w:color w:val="4BA524"/>
        <w:sz w:val="16"/>
        <w:szCs w:val="16"/>
      </w:rPr>
    </w:pPr>
    <w:r w:rsidRPr="001D0E4B">
      <w:rPr>
        <w:rFonts w:ascii="&amp;quot" w:hAnsi="&amp;quot" w:cs="Calibri"/>
        <w:b/>
        <w:iCs/>
        <w:color w:val="4BA524"/>
        <w:sz w:val="16"/>
        <w:szCs w:val="16"/>
      </w:rPr>
      <w:t>Mission Statement</w:t>
    </w:r>
  </w:p>
  <w:p w:rsidR="001D0E4B" w:rsidRDefault="001D0E4B" w:rsidP="001D0E4B">
    <w:pPr>
      <w:jc w:val="center"/>
      <w:rPr>
        <w:rFonts w:ascii="Calibri" w:hAnsi="Calibri" w:cs="Calibri"/>
        <w:color w:val="000000"/>
      </w:rPr>
    </w:pPr>
    <w:r>
      <w:rPr>
        <w:rFonts w:ascii="&amp;quot" w:hAnsi="&amp;quot" w:cs="Calibri"/>
        <w:i/>
        <w:iCs/>
        <w:color w:val="4BA524"/>
        <w:sz w:val="16"/>
        <w:szCs w:val="16"/>
      </w:rPr>
      <w:t>Cañada College provides our community with a learning-centered environment, ensuring that all students have equitable opportunities to achieve their transfer, career education, and lifelong learning educational goals. The college cultivates in its students the ability to think critically and creatively, communicate effectively, reason quantitatively, and understand and appreciate different points of view within a diverse community.</w:t>
    </w:r>
    <w:r>
      <w:rPr>
        <w:rFonts w:ascii="Georgia" w:hAnsi="Georgia" w:cs="Calibri"/>
        <w:color w:val="000000"/>
      </w:rPr>
      <w:br/>
    </w:r>
  </w:p>
  <w:p w:rsidR="00E92C98" w:rsidRDefault="00E34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C22" w:rsidRDefault="00E34C22">
      <w:r>
        <w:separator/>
      </w:r>
    </w:p>
  </w:footnote>
  <w:footnote w:type="continuationSeparator" w:id="0">
    <w:p w:rsidR="00E34C22" w:rsidRDefault="00E34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6112"/>
    <w:multiLevelType w:val="hybridMultilevel"/>
    <w:tmpl w:val="64E0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7159"/>
    <w:multiLevelType w:val="multilevel"/>
    <w:tmpl w:val="7EF0626A"/>
    <w:lvl w:ilvl="0">
      <w:start w:val="10"/>
      <w:numFmt w:val="decimal"/>
      <w:lvlText w:val="(%1"/>
      <w:lvlJc w:val="left"/>
      <w:pPr>
        <w:ind w:left="580" w:hanging="580"/>
      </w:pPr>
      <w:rPr>
        <w:rFonts w:hint="default"/>
      </w:rPr>
    </w:lvl>
    <w:lvl w:ilvl="1">
      <w:start w:val="15"/>
      <w:numFmt w:val="decimal"/>
      <w:lvlText w:val="(%1-%2"/>
      <w:lvlJc w:val="left"/>
      <w:pPr>
        <w:ind w:left="1190" w:hanging="580"/>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2" w15:restartNumberingAfterBreak="0">
    <w:nsid w:val="02DE253A"/>
    <w:multiLevelType w:val="hybridMultilevel"/>
    <w:tmpl w:val="A138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627DC"/>
    <w:multiLevelType w:val="hybridMultilevel"/>
    <w:tmpl w:val="1CC07CDE"/>
    <w:lvl w:ilvl="0" w:tplc="831C5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949C6"/>
    <w:multiLevelType w:val="hybridMultilevel"/>
    <w:tmpl w:val="9F84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14F1D"/>
    <w:multiLevelType w:val="hybridMultilevel"/>
    <w:tmpl w:val="13DAF09C"/>
    <w:lvl w:ilvl="0" w:tplc="3FC241F8">
      <w:start w:val="1"/>
      <w:numFmt w:val="upperRoman"/>
      <w:lvlText w:val="%1."/>
      <w:lvlJc w:val="left"/>
      <w:pPr>
        <w:ind w:left="1330" w:hanging="72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6" w15:restartNumberingAfterBreak="0">
    <w:nsid w:val="0A8131AC"/>
    <w:multiLevelType w:val="hybridMultilevel"/>
    <w:tmpl w:val="EE420530"/>
    <w:lvl w:ilvl="0" w:tplc="0F162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200B2"/>
    <w:multiLevelType w:val="hybridMultilevel"/>
    <w:tmpl w:val="99FE3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0EA2099"/>
    <w:multiLevelType w:val="hybridMultilevel"/>
    <w:tmpl w:val="68BE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E03F9"/>
    <w:multiLevelType w:val="hybridMultilevel"/>
    <w:tmpl w:val="12A8381A"/>
    <w:lvl w:ilvl="0" w:tplc="962E0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FC025F"/>
    <w:multiLevelType w:val="hybridMultilevel"/>
    <w:tmpl w:val="CB68CD38"/>
    <w:lvl w:ilvl="0" w:tplc="C81A4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27D8A"/>
    <w:multiLevelType w:val="hybridMultilevel"/>
    <w:tmpl w:val="E362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86C23"/>
    <w:multiLevelType w:val="hybridMultilevel"/>
    <w:tmpl w:val="64FA3702"/>
    <w:lvl w:ilvl="0" w:tplc="17A8D69A">
      <w:start w:val="1"/>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465C2B"/>
    <w:multiLevelType w:val="hybridMultilevel"/>
    <w:tmpl w:val="8DA215B0"/>
    <w:lvl w:ilvl="0" w:tplc="57B059D6">
      <w:start w:val="1"/>
      <w:numFmt w:val="lowerLetter"/>
      <w:lvlText w:val="%1."/>
      <w:lvlJc w:val="left"/>
      <w:pPr>
        <w:ind w:left="1080" w:hanging="360"/>
      </w:pPr>
      <w:rPr>
        <w:rFonts w:ascii="Candara" w:eastAsia="Calibri" w:hAnsi="Candar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AA20C1"/>
    <w:multiLevelType w:val="hybridMultilevel"/>
    <w:tmpl w:val="967E0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02E1FC9"/>
    <w:multiLevelType w:val="hybridMultilevel"/>
    <w:tmpl w:val="05D2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829ED"/>
    <w:multiLevelType w:val="hybridMultilevel"/>
    <w:tmpl w:val="0FEAE2A8"/>
    <w:lvl w:ilvl="0" w:tplc="660C3E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24741D"/>
    <w:multiLevelType w:val="hybridMultilevel"/>
    <w:tmpl w:val="BF244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107B88"/>
    <w:multiLevelType w:val="hybridMultilevel"/>
    <w:tmpl w:val="EBE40A32"/>
    <w:lvl w:ilvl="0" w:tplc="2E5262E2">
      <w:start w:val="1"/>
      <w:numFmt w:val="upperLetter"/>
      <w:lvlText w:val="%1."/>
      <w:lvlJc w:val="left"/>
      <w:pPr>
        <w:ind w:left="1330" w:hanging="360"/>
      </w:pPr>
      <w:rPr>
        <w:rFonts w:hint="default"/>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9" w15:restartNumberingAfterBreak="0">
    <w:nsid w:val="355F2A6D"/>
    <w:multiLevelType w:val="hybridMultilevel"/>
    <w:tmpl w:val="61E651D2"/>
    <w:lvl w:ilvl="0" w:tplc="7EF034E8">
      <w:start w:val="1"/>
      <w:numFmt w:val="upperRoman"/>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930AC"/>
    <w:multiLevelType w:val="hybridMultilevel"/>
    <w:tmpl w:val="FCFC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11464"/>
    <w:multiLevelType w:val="hybridMultilevel"/>
    <w:tmpl w:val="FE16246C"/>
    <w:lvl w:ilvl="0" w:tplc="3CFC00FC">
      <w:start w:val="1"/>
      <w:numFmt w:val="upperLetter"/>
      <w:lvlText w:val="%1."/>
      <w:lvlJc w:val="left"/>
      <w:pPr>
        <w:ind w:left="1330" w:hanging="360"/>
      </w:pPr>
      <w:rPr>
        <w:rFonts w:hint="default"/>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22" w15:restartNumberingAfterBreak="0">
    <w:nsid w:val="40205FEC"/>
    <w:multiLevelType w:val="hybridMultilevel"/>
    <w:tmpl w:val="E51CF7C2"/>
    <w:lvl w:ilvl="0" w:tplc="6268BF6C">
      <w:start w:val="1"/>
      <w:numFmt w:val="upperRoman"/>
      <w:lvlText w:val="%1."/>
      <w:lvlJc w:val="left"/>
      <w:pPr>
        <w:ind w:left="1440" w:hanging="360"/>
      </w:pPr>
      <w:rPr>
        <w:rFonts w:asciiTheme="minorHAnsi" w:eastAsia="Times New Roman"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D73860"/>
    <w:multiLevelType w:val="hybridMultilevel"/>
    <w:tmpl w:val="A244B1A4"/>
    <w:lvl w:ilvl="0" w:tplc="7C0A10EE">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166320B"/>
    <w:multiLevelType w:val="multilevel"/>
    <w:tmpl w:val="1CE85FF6"/>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1A64AA1"/>
    <w:multiLevelType w:val="hybridMultilevel"/>
    <w:tmpl w:val="4F34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E5D69"/>
    <w:multiLevelType w:val="hybridMultilevel"/>
    <w:tmpl w:val="A82E876A"/>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27" w15:restartNumberingAfterBreak="0">
    <w:nsid w:val="46584F6E"/>
    <w:multiLevelType w:val="hybridMultilevel"/>
    <w:tmpl w:val="FE6C2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716256"/>
    <w:multiLevelType w:val="hybridMultilevel"/>
    <w:tmpl w:val="FFF62F6E"/>
    <w:lvl w:ilvl="0" w:tplc="084ED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F57BB"/>
    <w:multiLevelType w:val="hybridMultilevel"/>
    <w:tmpl w:val="CF92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217F9"/>
    <w:multiLevelType w:val="hybridMultilevel"/>
    <w:tmpl w:val="F59C0532"/>
    <w:lvl w:ilvl="0" w:tplc="3AF664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2F65E5"/>
    <w:multiLevelType w:val="hybridMultilevel"/>
    <w:tmpl w:val="BC5A7A80"/>
    <w:lvl w:ilvl="0" w:tplc="8466D22E">
      <w:start w:val="1"/>
      <w:numFmt w:val="upperRoman"/>
      <w:lvlText w:val="%1."/>
      <w:lvlJc w:val="left"/>
      <w:pPr>
        <w:ind w:left="1330" w:hanging="72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2" w15:restartNumberingAfterBreak="0">
    <w:nsid w:val="5AED703D"/>
    <w:multiLevelType w:val="hybridMultilevel"/>
    <w:tmpl w:val="36BA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B1330"/>
    <w:multiLevelType w:val="hybridMultilevel"/>
    <w:tmpl w:val="A86CD52E"/>
    <w:lvl w:ilvl="0" w:tplc="F91C6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35939"/>
    <w:multiLevelType w:val="hybridMultilevel"/>
    <w:tmpl w:val="C2D0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34B38"/>
    <w:multiLevelType w:val="hybridMultilevel"/>
    <w:tmpl w:val="5FD01DA0"/>
    <w:lvl w:ilvl="0" w:tplc="BACA7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F46F6C"/>
    <w:multiLevelType w:val="hybridMultilevel"/>
    <w:tmpl w:val="9F12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F4DBC"/>
    <w:multiLevelType w:val="hybridMultilevel"/>
    <w:tmpl w:val="8CD8DA68"/>
    <w:lvl w:ilvl="0" w:tplc="94389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B12007"/>
    <w:multiLevelType w:val="hybridMultilevel"/>
    <w:tmpl w:val="E1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A36CD"/>
    <w:multiLevelType w:val="hybridMultilevel"/>
    <w:tmpl w:val="485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B40C56"/>
    <w:multiLevelType w:val="hybridMultilevel"/>
    <w:tmpl w:val="E1A2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32"/>
  </w:num>
  <w:num w:numId="5">
    <w:abstractNumId w:val="30"/>
  </w:num>
  <w:num w:numId="6">
    <w:abstractNumId w:val="34"/>
  </w:num>
  <w:num w:numId="7">
    <w:abstractNumId w:val="17"/>
  </w:num>
  <w:num w:numId="8">
    <w:abstractNumId w:val="29"/>
  </w:num>
  <w:num w:numId="9">
    <w:abstractNumId w:val="37"/>
  </w:num>
  <w:num w:numId="10">
    <w:abstractNumId w:val="13"/>
  </w:num>
  <w:num w:numId="11">
    <w:abstractNumId w:val="39"/>
  </w:num>
  <w:num w:numId="12">
    <w:abstractNumId w:val="9"/>
  </w:num>
  <w:num w:numId="13">
    <w:abstractNumId w:val="15"/>
  </w:num>
  <w:num w:numId="14">
    <w:abstractNumId w:val="38"/>
  </w:num>
  <w:num w:numId="15">
    <w:abstractNumId w:val="0"/>
  </w:num>
  <w:num w:numId="16">
    <w:abstractNumId w:val="40"/>
  </w:num>
  <w:num w:numId="17">
    <w:abstractNumId w:val="36"/>
  </w:num>
  <w:num w:numId="18">
    <w:abstractNumId w:val="25"/>
  </w:num>
  <w:num w:numId="19">
    <w:abstractNumId w:val="35"/>
  </w:num>
  <w:num w:numId="20">
    <w:abstractNumId w:val="6"/>
  </w:num>
  <w:num w:numId="21">
    <w:abstractNumId w:val="23"/>
  </w:num>
  <w:num w:numId="22">
    <w:abstractNumId w:val="4"/>
  </w:num>
  <w:num w:numId="23">
    <w:abstractNumId w:val="1"/>
  </w:num>
  <w:num w:numId="24">
    <w:abstractNumId w:val="3"/>
  </w:num>
  <w:num w:numId="25">
    <w:abstractNumId w:val="24"/>
  </w:num>
  <w:num w:numId="26">
    <w:abstractNumId w:val="31"/>
  </w:num>
  <w:num w:numId="27">
    <w:abstractNumId w:val="33"/>
  </w:num>
  <w:num w:numId="28">
    <w:abstractNumId w:val="22"/>
  </w:num>
  <w:num w:numId="29">
    <w:abstractNumId w:val="12"/>
  </w:num>
  <w:num w:numId="30">
    <w:abstractNumId w:val="16"/>
  </w:num>
  <w:num w:numId="31">
    <w:abstractNumId w:val="18"/>
  </w:num>
  <w:num w:numId="32">
    <w:abstractNumId w:val="21"/>
  </w:num>
  <w:num w:numId="33">
    <w:abstractNumId w:val="19"/>
  </w:num>
  <w:num w:numId="34">
    <w:abstractNumId w:val="28"/>
  </w:num>
  <w:num w:numId="35">
    <w:abstractNumId w:val="20"/>
  </w:num>
  <w:num w:numId="36">
    <w:abstractNumId w:val="5"/>
  </w:num>
  <w:num w:numId="37">
    <w:abstractNumId w:val="10"/>
  </w:num>
  <w:num w:numId="38">
    <w:abstractNumId w:val="7"/>
  </w:num>
  <w:num w:numId="39">
    <w:abstractNumId w:val="14"/>
  </w:num>
  <w:num w:numId="40">
    <w:abstractNumId w:val="2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BE"/>
    <w:rsid w:val="0001102F"/>
    <w:rsid w:val="00020993"/>
    <w:rsid w:val="00022195"/>
    <w:rsid w:val="00030781"/>
    <w:rsid w:val="0003764D"/>
    <w:rsid w:val="0005109B"/>
    <w:rsid w:val="000B4CA3"/>
    <w:rsid w:val="000E1625"/>
    <w:rsid w:val="000E35F5"/>
    <w:rsid w:val="001001DD"/>
    <w:rsid w:val="00102723"/>
    <w:rsid w:val="0010621A"/>
    <w:rsid w:val="00120786"/>
    <w:rsid w:val="00171728"/>
    <w:rsid w:val="00186D92"/>
    <w:rsid w:val="001C6B86"/>
    <w:rsid w:val="001D0E4B"/>
    <w:rsid w:val="001D4142"/>
    <w:rsid w:val="001D7274"/>
    <w:rsid w:val="001E143E"/>
    <w:rsid w:val="001E4206"/>
    <w:rsid w:val="00200E96"/>
    <w:rsid w:val="0020376C"/>
    <w:rsid w:val="0022702D"/>
    <w:rsid w:val="002310EE"/>
    <w:rsid w:val="00254DE7"/>
    <w:rsid w:val="0026326B"/>
    <w:rsid w:val="00293347"/>
    <w:rsid w:val="002A6E21"/>
    <w:rsid w:val="002A775F"/>
    <w:rsid w:val="002E53B9"/>
    <w:rsid w:val="002F617E"/>
    <w:rsid w:val="0031212B"/>
    <w:rsid w:val="00312334"/>
    <w:rsid w:val="00317566"/>
    <w:rsid w:val="0032366A"/>
    <w:rsid w:val="00343EE5"/>
    <w:rsid w:val="00357061"/>
    <w:rsid w:val="00367E7F"/>
    <w:rsid w:val="00372783"/>
    <w:rsid w:val="0038794A"/>
    <w:rsid w:val="003A0B8A"/>
    <w:rsid w:val="003A214F"/>
    <w:rsid w:val="003C5B05"/>
    <w:rsid w:val="003E199F"/>
    <w:rsid w:val="003F09C8"/>
    <w:rsid w:val="003F2F0C"/>
    <w:rsid w:val="003F70B3"/>
    <w:rsid w:val="00417BD2"/>
    <w:rsid w:val="00440877"/>
    <w:rsid w:val="004926E3"/>
    <w:rsid w:val="004A0799"/>
    <w:rsid w:val="004B6E16"/>
    <w:rsid w:val="004F354F"/>
    <w:rsid w:val="00554450"/>
    <w:rsid w:val="005835A2"/>
    <w:rsid w:val="00591FE4"/>
    <w:rsid w:val="00592114"/>
    <w:rsid w:val="005A7FE0"/>
    <w:rsid w:val="005B7992"/>
    <w:rsid w:val="005D1F3C"/>
    <w:rsid w:val="005E3219"/>
    <w:rsid w:val="00626587"/>
    <w:rsid w:val="006317F9"/>
    <w:rsid w:val="006403DB"/>
    <w:rsid w:val="00643A7D"/>
    <w:rsid w:val="00676D17"/>
    <w:rsid w:val="00690A63"/>
    <w:rsid w:val="006A7A22"/>
    <w:rsid w:val="006C44B4"/>
    <w:rsid w:val="006D6F4E"/>
    <w:rsid w:val="00703434"/>
    <w:rsid w:val="00725125"/>
    <w:rsid w:val="00737941"/>
    <w:rsid w:val="00744302"/>
    <w:rsid w:val="00753F4A"/>
    <w:rsid w:val="007C13A9"/>
    <w:rsid w:val="007E70BE"/>
    <w:rsid w:val="007E79A8"/>
    <w:rsid w:val="007F38A8"/>
    <w:rsid w:val="007F78E4"/>
    <w:rsid w:val="00800765"/>
    <w:rsid w:val="00802996"/>
    <w:rsid w:val="00826163"/>
    <w:rsid w:val="00854587"/>
    <w:rsid w:val="00866844"/>
    <w:rsid w:val="008C10DA"/>
    <w:rsid w:val="008C3ED9"/>
    <w:rsid w:val="008C62E9"/>
    <w:rsid w:val="008D1C0D"/>
    <w:rsid w:val="008D4339"/>
    <w:rsid w:val="008E3146"/>
    <w:rsid w:val="0090020A"/>
    <w:rsid w:val="00911899"/>
    <w:rsid w:val="00934A39"/>
    <w:rsid w:val="00937269"/>
    <w:rsid w:val="00944ACC"/>
    <w:rsid w:val="009550E5"/>
    <w:rsid w:val="00971796"/>
    <w:rsid w:val="009779B3"/>
    <w:rsid w:val="00990890"/>
    <w:rsid w:val="00992785"/>
    <w:rsid w:val="009A737C"/>
    <w:rsid w:val="009B297A"/>
    <w:rsid w:val="009D5835"/>
    <w:rsid w:val="00A121C1"/>
    <w:rsid w:val="00A31881"/>
    <w:rsid w:val="00A4496D"/>
    <w:rsid w:val="00A5146E"/>
    <w:rsid w:val="00A61C38"/>
    <w:rsid w:val="00AA6F6E"/>
    <w:rsid w:val="00AB357C"/>
    <w:rsid w:val="00AD3D11"/>
    <w:rsid w:val="00AD5851"/>
    <w:rsid w:val="00AD6EF8"/>
    <w:rsid w:val="00AF0534"/>
    <w:rsid w:val="00B1474F"/>
    <w:rsid w:val="00B26E2B"/>
    <w:rsid w:val="00B43007"/>
    <w:rsid w:val="00B6307E"/>
    <w:rsid w:val="00B64E0C"/>
    <w:rsid w:val="00B709E9"/>
    <w:rsid w:val="00B7246A"/>
    <w:rsid w:val="00BA3996"/>
    <w:rsid w:val="00BA3D91"/>
    <w:rsid w:val="00BA5D0B"/>
    <w:rsid w:val="00BB333F"/>
    <w:rsid w:val="00BB64FE"/>
    <w:rsid w:val="00BD5B6E"/>
    <w:rsid w:val="00BF2894"/>
    <w:rsid w:val="00BF3865"/>
    <w:rsid w:val="00C047E1"/>
    <w:rsid w:val="00C473C0"/>
    <w:rsid w:val="00C60DA4"/>
    <w:rsid w:val="00C638F5"/>
    <w:rsid w:val="00C715C6"/>
    <w:rsid w:val="00C717EC"/>
    <w:rsid w:val="00C76263"/>
    <w:rsid w:val="00C82705"/>
    <w:rsid w:val="00C91B73"/>
    <w:rsid w:val="00C961BE"/>
    <w:rsid w:val="00CA1C56"/>
    <w:rsid w:val="00CB58AD"/>
    <w:rsid w:val="00CD5DC8"/>
    <w:rsid w:val="00CF0ED1"/>
    <w:rsid w:val="00CF6AB0"/>
    <w:rsid w:val="00D00399"/>
    <w:rsid w:val="00D02F14"/>
    <w:rsid w:val="00D57210"/>
    <w:rsid w:val="00D60155"/>
    <w:rsid w:val="00D71D37"/>
    <w:rsid w:val="00D72DB7"/>
    <w:rsid w:val="00D7396B"/>
    <w:rsid w:val="00DB7A99"/>
    <w:rsid w:val="00DE6C39"/>
    <w:rsid w:val="00E32E5B"/>
    <w:rsid w:val="00E34C22"/>
    <w:rsid w:val="00E71211"/>
    <w:rsid w:val="00E81F31"/>
    <w:rsid w:val="00EB1577"/>
    <w:rsid w:val="00ED6B59"/>
    <w:rsid w:val="00EE35A6"/>
    <w:rsid w:val="00EF46CE"/>
    <w:rsid w:val="00F11D62"/>
    <w:rsid w:val="00F14AF6"/>
    <w:rsid w:val="00F32970"/>
    <w:rsid w:val="00F55EEE"/>
    <w:rsid w:val="00F575B0"/>
    <w:rsid w:val="00F60C88"/>
    <w:rsid w:val="00F73486"/>
    <w:rsid w:val="00F97821"/>
    <w:rsid w:val="00FA29A2"/>
    <w:rsid w:val="00FA4204"/>
    <w:rsid w:val="00FB505D"/>
    <w:rsid w:val="00FB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916B"/>
  <w15:chartTrackingRefBased/>
  <w15:docId w15:val="{C972F942-108C-43A6-967D-763E96D5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70BE"/>
    <w:pPr>
      <w:tabs>
        <w:tab w:val="center" w:pos="4680"/>
        <w:tab w:val="right" w:pos="9360"/>
      </w:tabs>
    </w:pPr>
  </w:style>
  <w:style w:type="character" w:customStyle="1" w:styleId="FooterChar">
    <w:name w:val="Footer Char"/>
    <w:basedOn w:val="DefaultParagraphFont"/>
    <w:link w:val="Footer"/>
    <w:uiPriority w:val="99"/>
    <w:rsid w:val="007E70BE"/>
    <w:rPr>
      <w:rFonts w:ascii="Times New Roman" w:eastAsia="Times New Roman" w:hAnsi="Times New Roman" w:cs="Times New Roman"/>
      <w:sz w:val="24"/>
      <w:szCs w:val="24"/>
    </w:rPr>
  </w:style>
  <w:style w:type="paragraph" w:styleId="ListParagraph">
    <w:name w:val="List Paragraph"/>
    <w:basedOn w:val="Normal"/>
    <w:uiPriority w:val="34"/>
    <w:qFormat/>
    <w:rsid w:val="007E70BE"/>
    <w:pPr>
      <w:spacing w:after="160" w:line="259"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6317F9"/>
    <w:rPr>
      <w:color w:val="0563C1" w:themeColor="hyperlink"/>
      <w:u w:val="single"/>
    </w:rPr>
  </w:style>
  <w:style w:type="paragraph" w:styleId="BalloonText">
    <w:name w:val="Balloon Text"/>
    <w:basedOn w:val="Normal"/>
    <w:link w:val="BalloonTextChar"/>
    <w:uiPriority w:val="99"/>
    <w:semiHidden/>
    <w:unhideWhenUsed/>
    <w:rsid w:val="00106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21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B4CA3"/>
    <w:rPr>
      <w:color w:val="954F72" w:themeColor="followedHyperlink"/>
      <w:u w:val="single"/>
    </w:rPr>
  </w:style>
  <w:style w:type="paragraph" w:styleId="Header">
    <w:name w:val="header"/>
    <w:basedOn w:val="Normal"/>
    <w:link w:val="HeaderChar"/>
    <w:uiPriority w:val="99"/>
    <w:unhideWhenUsed/>
    <w:rsid w:val="00AA6F6E"/>
    <w:pPr>
      <w:tabs>
        <w:tab w:val="center" w:pos="4680"/>
        <w:tab w:val="right" w:pos="9360"/>
      </w:tabs>
    </w:pPr>
  </w:style>
  <w:style w:type="character" w:customStyle="1" w:styleId="HeaderChar">
    <w:name w:val="Header Char"/>
    <w:basedOn w:val="DefaultParagraphFont"/>
    <w:link w:val="Header"/>
    <w:uiPriority w:val="99"/>
    <w:rsid w:val="00AA6F6E"/>
    <w:rPr>
      <w:rFonts w:ascii="Times New Roman" w:eastAsia="Times New Roman" w:hAnsi="Times New Roman" w:cs="Times New Roman"/>
      <w:sz w:val="24"/>
      <w:szCs w:val="24"/>
    </w:rPr>
  </w:style>
  <w:style w:type="table" w:styleId="TableGrid">
    <w:name w:val="Table Grid"/>
    <w:basedOn w:val="TableNormal"/>
    <w:uiPriority w:val="39"/>
    <w:rsid w:val="00B1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51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8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490</Characters>
  <Application>Microsoft Office Word</Application>
  <DocSecurity>0</DocSecurity>
  <Lines>30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Perlas</dc:creator>
  <cp:keywords/>
  <dc:description/>
  <cp:lastModifiedBy>Joy, Deborah</cp:lastModifiedBy>
  <cp:revision>2</cp:revision>
  <cp:lastPrinted>2019-02-19T17:26:00Z</cp:lastPrinted>
  <dcterms:created xsi:type="dcterms:W3CDTF">2019-09-03T21:24:00Z</dcterms:created>
  <dcterms:modified xsi:type="dcterms:W3CDTF">2019-09-03T21:24:00Z</dcterms:modified>
</cp:coreProperties>
</file>