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B6552" w14:textId="77777777" w:rsidR="00964004" w:rsidRPr="00964004" w:rsidRDefault="00964004" w:rsidP="00964004">
      <w:pPr>
        <w:pStyle w:val="NoSpacing"/>
        <w:ind w:left="-630"/>
        <w:rPr>
          <w:sz w:val="20"/>
          <w:szCs w:val="20"/>
        </w:rPr>
      </w:pPr>
      <w:r w:rsidRPr="00964004">
        <w:rPr>
          <w:sz w:val="20"/>
          <w:szCs w:val="20"/>
        </w:rPr>
        <w:t>Use the following rubric to determine to what degree the proposed activities meet all of the following criteria:</w:t>
      </w:r>
    </w:p>
    <w:p w14:paraId="6B9ABF0C" w14:textId="77777777" w:rsidR="00964004" w:rsidRPr="00F55A49" w:rsidRDefault="00964004" w:rsidP="00964004">
      <w:pPr>
        <w:pStyle w:val="ListParagraph"/>
        <w:numPr>
          <w:ilvl w:val="0"/>
          <w:numId w:val="1"/>
        </w:numPr>
        <w:ind w:left="360"/>
        <w:rPr>
          <w:rFonts w:cs="Calibri"/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linked</w:t>
      </w:r>
      <w:proofErr w:type="gramEnd"/>
      <w:r w:rsidRPr="00F55A49">
        <w:rPr>
          <w:rFonts w:cs="Calibri"/>
          <w:sz w:val="20"/>
          <w:szCs w:val="20"/>
        </w:rPr>
        <w:t xml:space="preserve"> to the Strategic plan or other institutional initiatives; </w:t>
      </w:r>
    </w:p>
    <w:p w14:paraId="2AA01B68" w14:textId="77777777" w:rsidR="00964004" w:rsidRPr="00F55A49" w:rsidRDefault="00964004" w:rsidP="00964004">
      <w:pPr>
        <w:pStyle w:val="ListParagraph"/>
        <w:numPr>
          <w:ilvl w:val="0"/>
          <w:numId w:val="1"/>
        </w:numPr>
        <w:ind w:left="360"/>
        <w:rPr>
          <w:rFonts w:cs="Calibri"/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regarded</w:t>
      </w:r>
      <w:proofErr w:type="gramEnd"/>
      <w:r w:rsidRPr="00F55A49">
        <w:rPr>
          <w:rFonts w:cs="Calibri"/>
          <w:sz w:val="20"/>
          <w:szCs w:val="20"/>
        </w:rPr>
        <w:t xml:space="preserve"> by the College as a high priority </w:t>
      </w:r>
      <w:r>
        <w:rPr>
          <w:rFonts w:cs="Calibri"/>
          <w:sz w:val="20"/>
          <w:szCs w:val="20"/>
        </w:rPr>
        <w:t>for</w:t>
      </w:r>
      <w:r w:rsidRPr="00F55A49">
        <w:rPr>
          <w:rFonts w:cs="Calibri"/>
          <w:sz w:val="20"/>
          <w:szCs w:val="20"/>
        </w:rPr>
        <w:t xml:space="preserve"> the institution; </w:t>
      </w:r>
    </w:p>
    <w:p w14:paraId="5B483BEC" w14:textId="77777777" w:rsidR="00964004" w:rsidRPr="00F55A49" w:rsidRDefault="00964004" w:rsidP="00964004">
      <w:pPr>
        <w:pStyle w:val="ListParagraph"/>
        <w:numPr>
          <w:ilvl w:val="0"/>
          <w:numId w:val="1"/>
        </w:numPr>
        <w:ind w:left="360"/>
        <w:rPr>
          <w:rFonts w:cs="Calibri"/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explicitly</w:t>
      </w:r>
      <w:proofErr w:type="gramEnd"/>
      <w:r w:rsidRPr="00F55A49">
        <w:rPr>
          <w:rFonts w:cs="Calibri"/>
          <w:sz w:val="20"/>
          <w:szCs w:val="20"/>
        </w:rPr>
        <w:t xml:space="preserve"> linked to student success; and</w:t>
      </w:r>
    </w:p>
    <w:p w14:paraId="7D2FB016" w14:textId="77777777" w:rsidR="00964004" w:rsidRPr="00F50C42" w:rsidRDefault="00964004" w:rsidP="0096400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beyond</w:t>
      </w:r>
      <w:proofErr w:type="gramEnd"/>
      <w:r w:rsidRPr="00F55A49">
        <w:rPr>
          <w:rFonts w:cs="Calibri"/>
          <w:sz w:val="20"/>
          <w:szCs w:val="20"/>
        </w:rPr>
        <w:t xml:space="preserve"> the responsibilities of faculty as described in Appendix D1.</w:t>
      </w:r>
    </w:p>
    <w:tbl>
      <w:tblPr>
        <w:tblStyle w:val="LightGrid"/>
        <w:tblW w:w="99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810"/>
      </w:tblGrid>
      <w:tr w:rsidR="00964004" w:rsidRPr="00964004" w14:paraId="2CED409B" w14:textId="77777777" w:rsidTr="0096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298336A7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</w:t>
            </w:r>
          </w:p>
        </w:tc>
        <w:tc>
          <w:tcPr>
            <w:tcW w:w="1836" w:type="dxa"/>
          </w:tcPr>
          <w:p w14:paraId="29D4657C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14:paraId="5445FE18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14:paraId="1C31B377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</w:tcPr>
          <w:p w14:paraId="39BEA06A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11CE796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Award</w:t>
            </w:r>
          </w:p>
        </w:tc>
      </w:tr>
      <w:tr w:rsidR="00964004" w:rsidRPr="00F55A49" w14:paraId="750ED029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24D44F5B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Strategic Importance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7FF50FC0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 xml:space="preserve">Proposed activities are weakly </w:t>
            </w:r>
            <w:proofErr w:type="gramStart"/>
            <w:r w:rsidRPr="00610E3B">
              <w:rPr>
                <w:rFonts w:asciiTheme="majorHAnsi" w:hAnsiTheme="majorHAnsi"/>
                <w:sz w:val="20"/>
                <w:szCs w:val="20"/>
              </w:rPr>
              <w:t>aligned  with</w:t>
            </w:r>
            <w:proofErr w:type="gramEnd"/>
            <w:r w:rsidRPr="00610E3B">
              <w:rPr>
                <w:rFonts w:asciiTheme="majorHAnsi" w:hAnsiTheme="majorHAnsi"/>
                <w:sz w:val="20"/>
                <w:szCs w:val="20"/>
              </w:rPr>
              <w:t xml:space="preserve"> the college’s strategic initiatives/plans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776A33B4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are moderately aligned with a few of the college’s strategic initiatives/plans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404E8371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Activities are strongly aligned with multiple college’s strategic initiatives/plans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1F15540E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3DEA994" w14:textId="77777777" w:rsidR="00964004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  <w:p w14:paraId="104653F0" w14:textId="69E00CED" w:rsidR="00B867AB" w:rsidRPr="00610E3B" w:rsidRDefault="00B867AB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1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964004" w:rsidRPr="00F55A49" w14:paraId="496DD9B4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auto"/>
          </w:tcPr>
          <w:p w14:paraId="5454BB04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Breadth of Impact</w:t>
            </w:r>
          </w:p>
        </w:tc>
        <w:tc>
          <w:tcPr>
            <w:tcW w:w="1836" w:type="dxa"/>
            <w:shd w:val="clear" w:color="auto" w:fill="auto"/>
          </w:tcPr>
          <w:p w14:paraId="519767B0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benefit only one instructional program</w:t>
            </w:r>
          </w:p>
        </w:tc>
        <w:tc>
          <w:tcPr>
            <w:tcW w:w="1836" w:type="dxa"/>
            <w:shd w:val="clear" w:color="auto" w:fill="auto"/>
          </w:tcPr>
          <w:p w14:paraId="38719F9B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do not have college-wide impact but benefit more than one instructional program</w:t>
            </w:r>
          </w:p>
        </w:tc>
        <w:tc>
          <w:tcPr>
            <w:tcW w:w="1836" w:type="dxa"/>
            <w:shd w:val="clear" w:color="auto" w:fill="auto"/>
          </w:tcPr>
          <w:p w14:paraId="7A04E0E3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have significant college-wide impact</w:t>
            </w:r>
          </w:p>
        </w:tc>
        <w:tc>
          <w:tcPr>
            <w:tcW w:w="1836" w:type="dxa"/>
            <w:shd w:val="clear" w:color="auto" w:fill="auto"/>
          </w:tcPr>
          <w:p w14:paraId="28344DAA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8171D7D" w14:textId="77777777" w:rsidR="00964004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  <w:p w14:paraId="79944D7E" w14:textId="1D767EA8" w:rsidR="00B867AB" w:rsidRPr="00610E3B" w:rsidRDefault="00B867AB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2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964004" w:rsidRPr="00F55A49" w14:paraId="47A54E88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16459CD8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Academic Potential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079EC4C4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have weak potential for promoting academic growth and scholarship.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70EF52D1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have high potential for promoting academic growth and scholarship.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848FDEF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134283C8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5E5A7C7" w14:textId="77777777" w:rsidR="00964004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(0-1)</w:t>
            </w:r>
          </w:p>
          <w:p w14:paraId="79C64DD8" w14:textId="72C9BD87" w:rsidR="00B867AB" w:rsidRPr="00610E3B" w:rsidRDefault="00B867AB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3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964004" w:rsidRPr="00F55A49" w14:paraId="7C96312E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2BC28303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Quantity of reassigned time</w:t>
            </w:r>
          </w:p>
          <w:p w14:paraId="6028C821" w14:textId="77777777" w:rsidR="00964004" w:rsidRPr="001A328B" w:rsidRDefault="00964004" w:rsidP="00964004">
            <w:pPr>
              <w:rPr>
                <w:b w:val="0"/>
                <w:i/>
                <w:sz w:val="18"/>
                <w:szCs w:val="18"/>
              </w:rPr>
            </w:pPr>
            <w:r w:rsidRPr="001A328B">
              <w:rPr>
                <w:b w:val="0"/>
                <w:i/>
                <w:sz w:val="18"/>
                <w:szCs w:val="18"/>
              </w:rPr>
              <w:t>3 units (0.2 FTE) = 7.5 hr</w:t>
            </w:r>
            <w:r>
              <w:rPr>
                <w:b w:val="0"/>
                <w:i/>
                <w:sz w:val="18"/>
                <w:szCs w:val="18"/>
              </w:rPr>
              <w:t>/wk or 120 hr</w:t>
            </w:r>
            <w:r w:rsidRPr="001A328B">
              <w:rPr>
                <w:b w:val="0"/>
                <w:i/>
                <w:sz w:val="18"/>
                <w:szCs w:val="18"/>
              </w:rPr>
              <w:t>/semester</w:t>
            </w:r>
          </w:p>
        </w:tc>
        <w:tc>
          <w:tcPr>
            <w:tcW w:w="1836" w:type="dxa"/>
          </w:tcPr>
          <w:p w14:paraId="1792831E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do not justify the quantity of reassigned time being requested</w:t>
            </w:r>
          </w:p>
        </w:tc>
        <w:tc>
          <w:tcPr>
            <w:tcW w:w="1836" w:type="dxa"/>
          </w:tcPr>
          <w:p w14:paraId="6ABCC34D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clearly justify the entire quantity of reassigned time being requested</w:t>
            </w:r>
          </w:p>
        </w:tc>
        <w:tc>
          <w:tcPr>
            <w:tcW w:w="1836" w:type="dxa"/>
          </w:tcPr>
          <w:p w14:paraId="669D6405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F13081B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078E512" w14:textId="77777777" w:rsidR="00964004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(0-1)</w:t>
            </w:r>
          </w:p>
          <w:p w14:paraId="582ACA0D" w14:textId="57C4CDD8" w:rsidR="00B867AB" w:rsidRPr="00610E3B" w:rsidRDefault="00B867AB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4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964004" w:rsidRPr="00F55A49" w14:paraId="4E2B566F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28E9B776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Scope of work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92FE630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Many of the proposed activities could be accomplished either by hourly staff or by existing faculty within their workload.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D9E7B62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Only some of the proposed activities exceed the normal scope of work as defined by Appendix D1 of the contract.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3F01E11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Requires significant administrative, management, or leadership that are beyond the scope of Appendix D1 and/or exceeds routine committee participation.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1DBE463F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419C8C3" w14:textId="77777777" w:rsidR="00964004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  <w:p w14:paraId="2799B116" w14:textId="221A0D13" w:rsidR="00B867AB" w:rsidRPr="00610E3B" w:rsidRDefault="00B867AB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5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964004" w:rsidRPr="00F55A49" w14:paraId="769304D0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F9FB810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Replacement funding source</w:t>
            </w:r>
          </w:p>
        </w:tc>
        <w:tc>
          <w:tcPr>
            <w:tcW w:w="1836" w:type="dxa"/>
          </w:tcPr>
          <w:p w14:paraId="5D65328D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Could be funded by stipend, overload, or other existing one time funds</w:t>
            </w:r>
          </w:p>
        </w:tc>
        <w:tc>
          <w:tcPr>
            <w:tcW w:w="1836" w:type="dxa"/>
          </w:tcPr>
          <w:p w14:paraId="0E512511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Fund 1</w:t>
            </w:r>
          </w:p>
          <w:p w14:paraId="5A07A87C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2D7766F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Existing external funds</w:t>
            </w:r>
          </w:p>
        </w:tc>
        <w:tc>
          <w:tcPr>
            <w:tcW w:w="1836" w:type="dxa"/>
          </w:tcPr>
          <w:p w14:paraId="4EE774E9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C74661F" w14:textId="77777777" w:rsidR="00964004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  <w:p w14:paraId="207D00C3" w14:textId="537DD89C" w:rsidR="00B867AB" w:rsidRPr="00610E3B" w:rsidRDefault="00B867AB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6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964004" w:rsidRPr="00F55A49" w14:paraId="273BFFE2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012CA6D0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Number of students directly served per year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90827CC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None; students only indirectly benefit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8EB735C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1-100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BB562E2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101-500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89F3ACA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501+</w:t>
            </w:r>
          </w:p>
        </w:tc>
        <w:tc>
          <w:tcPr>
            <w:tcW w:w="810" w:type="dxa"/>
            <w:shd w:val="clear" w:color="auto" w:fill="auto"/>
          </w:tcPr>
          <w:p w14:paraId="1DEBCDB6" w14:textId="77777777" w:rsidR="00964004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(0-3)</w:t>
            </w:r>
          </w:p>
          <w:p w14:paraId="4F9F242F" w14:textId="329820A7" w:rsidR="00B867AB" w:rsidRPr="00610E3B" w:rsidRDefault="00B867AB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" w:name="Text7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964004" w:rsidRPr="00F55A49" w14:paraId="475DA073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43D44EA7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Commitment</w:t>
            </w:r>
          </w:p>
        </w:tc>
        <w:tc>
          <w:tcPr>
            <w:tcW w:w="1836" w:type="dxa"/>
          </w:tcPr>
          <w:p w14:paraId="42DA366F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8670B07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Will require an on-going commitment of reassigned time</w:t>
            </w:r>
          </w:p>
        </w:tc>
        <w:tc>
          <w:tcPr>
            <w:tcW w:w="1836" w:type="dxa"/>
          </w:tcPr>
          <w:p w14:paraId="341EE90E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No further investment will be required upon completion of the activities</w:t>
            </w:r>
          </w:p>
        </w:tc>
        <w:tc>
          <w:tcPr>
            <w:tcW w:w="1836" w:type="dxa"/>
          </w:tcPr>
          <w:p w14:paraId="20DF8BF0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12987EE" w14:textId="77777777" w:rsidR="00964004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  <w:p w14:paraId="3B084576" w14:textId="18E8A3C6" w:rsidR="00B867AB" w:rsidRPr="00610E3B" w:rsidRDefault="00B867AB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8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DE13AC9" w14:textId="77777777" w:rsidR="008E6B0F" w:rsidRPr="008E6B0F" w:rsidRDefault="008E6B0F" w:rsidP="008E6B0F">
      <w:pPr>
        <w:ind w:left="-630"/>
        <w:rPr>
          <w:sz w:val="20"/>
          <w:szCs w:val="20"/>
        </w:rPr>
      </w:pPr>
      <w:r w:rsidRPr="008E6B0F">
        <w:rPr>
          <w:rFonts w:cs="Calibri"/>
          <w:sz w:val="20"/>
          <w:szCs w:val="20"/>
        </w:rPr>
        <w:lastRenderedPageBreak/>
        <w:t>Additional criteria that may be considered</w:t>
      </w:r>
      <w:proofErr w:type="gramStart"/>
      <w:r w:rsidRPr="008E6B0F">
        <w:rPr>
          <w:rFonts w:cs="Calibri"/>
          <w:sz w:val="20"/>
          <w:szCs w:val="20"/>
        </w:rPr>
        <w:t>: </w:t>
      </w:r>
      <w:proofErr w:type="gramEnd"/>
    </w:p>
    <w:p w14:paraId="74991725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there</w:t>
      </w:r>
      <w:proofErr w:type="gramEnd"/>
      <w:r w:rsidRPr="00F55A49">
        <w:rPr>
          <w:rFonts w:cs="Calibri"/>
          <w:sz w:val="20"/>
          <w:szCs w:val="20"/>
        </w:rPr>
        <w:t xml:space="preserve"> are not staff or faculty available to do the work</w:t>
      </w:r>
      <w:r>
        <w:rPr>
          <w:rFonts w:cs="Calibri"/>
          <w:sz w:val="20"/>
          <w:szCs w:val="20"/>
        </w:rPr>
        <w:t xml:space="preserve"> within the normal scope of their position</w:t>
      </w:r>
      <w:r w:rsidRPr="00F55A49">
        <w:rPr>
          <w:rFonts w:cs="Calibri"/>
          <w:sz w:val="20"/>
          <w:szCs w:val="20"/>
        </w:rPr>
        <w:t>; </w:t>
      </w:r>
    </w:p>
    <w:p w14:paraId="3019D676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requires</w:t>
      </w:r>
      <w:proofErr w:type="gramEnd"/>
      <w:r w:rsidRPr="00F55A49">
        <w:rPr>
          <w:rFonts w:cs="Calibri"/>
          <w:sz w:val="20"/>
          <w:szCs w:val="20"/>
        </w:rPr>
        <w:t xml:space="preserve"> a level of involvement that exceeds routine committee work; </w:t>
      </w:r>
    </w:p>
    <w:p w14:paraId="6A45359F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enhances</w:t>
      </w:r>
      <w:proofErr w:type="gramEnd"/>
      <w:r w:rsidRPr="00F55A49">
        <w:rPr>
          <w:rFonts w:cs="Calibri"/>
          <w:sz w:val="20"/>
          <w:szCs w:val="20"/>
        </w:rPr>
        <w:t xml:space="preserve"> the academic growth and/or the scholarship of the College; </w:t>
      </w:r>
    </w:p>
    <w:p w14:paraId="7C26FCE9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is</w:t>
      </w:r>
      <w:proofErr w:type="gramEnd"/>
      <w:r w:rsidRPr="00F55A49">
        <w:rPr>
          <w:rFonts w:cs="Calibri"/>
          <w:sz w:val="20"/>
          <w:szCs w:val="20"/>
        </w:rPr>
        <w:t xml:space="preserve"> beyond the scope of "Other</w:t>
      </w:r>
      <w:r w:rsidRPr="00F55A49">
        <w:rPr>
          <w:rFonts w:cs="Times"/>
          <w:sz w:val="20"/>
          <w:szCs w:val="20"/>
        </w:rPr>
        <w:t xml:space="preserve"> </w:t>
      </w:r>
      <w:r w:rsidRPr="00F55A49">
        <w:rPr>
          <w:rFonts w:cs="Calibri"/>
          <w:sz w:val="20"/>
          <w:szCs w:val="20"/>
        </w:rPr>
        <w:t>Duties as Assigned." </w:t>
      </w:r>
    </w:p>
    <w:p w14:paraId="7EC162EA" w14:textId="77777777" w:rsidR="008E6B0F" w:rsidRDefault="008E6B0F" w:rsidP="008E6B0F">
      <w:pPr>
        <w:ind w:left="-630"/>
        <w:rPr>
          <w:sz w:val="20"/>
          <w:szCs w:val="20"/>
          <w:u w:val="single"/>
        </w:rPr>
      </w:pPr>
    </w:p>
    <w:p w14:paraId="5BFC96FA" w14:textId="5D679C47" w:rsidR="00964004" w:rsidRPr="00FD61F8" w:rsidRDefault="005502E7" w:rsidP="00FD61F8">
      <w:pPr>
        <w:ind w:left="-63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IPC Recommendation to Vice President of Instruction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964004" w:rsidRPr="00F55A49" w14:paraId="212A96CD" w14:textId="77777777" w:rsidTr="00E42343">
        <w:tc>
          <w:tcPr>
            <w:tcW w:w="4428" w:type="dxa"/>
          </w:tcPr>
          <w:p w14:paraId="0438EB49" w14:textId="656E1DA0" w:rsidR="00964004" w:rsidRPr="00F55A49" w:rsidRDefault="00B867AB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</w:t>
            </w:r>
            <w:r w:rsidR="00964004" w:rsidRPr="00F55A49">
              <w:rPr>
                <w:sz w:val="20"/>
                <w:szCs w:val="20"/>
              </w:rPr>
              <w:t>Approve request as submitted</w:t>
            </w:r>
          </w:p>
        </w:tc>
        <w:tc>
          <w:tcPr>
            <w:tcW w:w="4428" w:type="dxa"/>
          </w:tcPr>
          <w:p w14:paraId="16A709AB" w14:textId="3FACF56B" w:rsidR="00964004" w:rsidRPr="00F55A49" w:rsidRDefault="00B867AB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</w:t>
            </w:r>
            <w:r w:rsidR="00964004">
              <w:rPr>
                <w:sz w:val="20"/>
                <w:szCs w:val="20"/>
              </w:rPr>
              <w:t xml:space="preserve">Deny request with </w:t>
            </w:r>
            <w:r w:rsidR="00964004" w:rsidRPr="00F55A49">
              <w:rPr>
                <w:sz w:val="20"/>
                <w:szCs w:val="20"/>
              </w:rPr>
              <w:t xml:space="preserve">recommendation </w:t>
            </w:r>
            <w:r w:rsidR="00964004">
              <w:rPr>
                <w:sz w:val="20"/>
                <w:szCs w:val="20"/>
              </w:rPr>
              <w:t xml:space="preserve">to revise </w:t>
            </w:r>
          </w:p>
        </w:tc>
      </w:tr>
      <w:tr w:rsidR="00964004" w:rsidRPr="00F55A49" w14:paraId="662D39CC" w14:textId="77777777" w:rsidTr="00E42343">
        <w:tc>
          <w:tcPr>
            <w:tcW w:w="4428" w:type="dxa"/>
          </w:tcPr>
          <w:p w14:paraId="79E7FA5B" w14:textId="3FE0C627" w:rsidR="00964004" w:rsidRPr="00F55A49" w:rsidRDefault="00B867AB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</w:t>
            </w:r>
            <w:r w:rsidR="00964004" w:rsidRPr="00F55A49">
              <w:rPr>
                <w:sz w:val="20"/>
                <w:szCs w:val="20"/>
              </w:rPr>
              <w:t xml:space="preserve">Approve request </w:t>
            </w:r>
            <w:r w:rsidR="00964004">
              <w:rPr>
                <w:sz w:val="20"/>
                <w:szCs w:val="20"/>
              </w:rPr>
              <w:t xml:space="preserve">but </w:t>
            </w:r>
            <w:r w:rsidR="00964004" w:rsidRPr="00F55A49">
              <w:rPr>
                <w:sz w:val="20"/>
                <w:szCs w:val="20"/>
              </w:rPr>
              <w:t>with</w:t>
            </w:r>
            <w:r w:rsidR="00964004">
              <w:rPr>
                <w:sz w:val="20"/>
                <w:szCs w:val="20"/>
              </w:rPr>
              <w:t xml:space="preserve"> less time than requested</w:t>
            </w:r>
          </w:p>
        </w:tc>
        <w:tc>
          <w:tcPr>
            <w:tcW w:w="4428" w:type="dxa"/>
          </w:tcPr>
          <w:p w14:paraId="2383D37C" w14:textId="77777777" w:rsidR="00964004" w:rsidRDefault="00B867AB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</w:t>
            </w:r>
            <w:r w:rsidR="00964004" w:rsidRPr="00F55A49">
              <w:rPr>
                <w:sz w:val="20"/>
                <w:szCs w:val="20"/>
              </w:rPr>
              <w:t>Deny request (explanation required)</w:t>
            </w:r>
          </w:p>
          <w:p w14:paraId="537C64A0" w14:textId="53EFF609" w:rsidR="00B867AB" w:rsidRPr="00F55A49" w:rsidRDefault="00B867AB" w:rsidP="00E42343">
            <w:pPr>
              <w:rPr>
                <w:sz w:val="20"/>
                <w:szCs w:val="20"/>
              </w:rPr>
            </w:pPr>
          </w:p>
        </w:tc>
      </w:tr>
    </w:tbl>
    <w:p w14:paraId="700F219F" w14:textId="73E3071D" w:rsidR="00964004" w:rsidRPr="00F55A49" w:rsidRDefault="00B867AB" w:rsidP="00964004">
      <w:pPr>
        <w:rPr>
          <w:sz w:val="20"/>
          <w:szCs w:val="20"/>
        </w:rPr>
      </w:pPr>
      <w:r>
        <w:rPr>
          <w:sz w:val="20"/>
          <w:szCs w:val="20"/>
        </w:rPr>
        <w:t xml:space="preserve">Comments: </w:t>
      </w: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</w:p>
    <w:p w14:paraId="2F12443E" w14:textId="2A0DA930" w:rsidR="008E6B0F" w:rsidRDefault="00FD61F8" w:rsidP="0096400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Recommended duration of reassignment (not to exceed 2 years)</w:t>
      </w:r>
      <w:r w:rsidR="008E6B0F">
        <w:rPr>
          <w:sz w:val="20"/>
          <w:szCs w:val="20"/>
          <w:u w:val="single"/>
        </w:rPr>
        <w:t>:</w:t>
      </w:r>
    </w:p>
    <w:p w14:paraId="58900042" w14:textId="096A2727" w:rsidR="00B867AB" w:rsidRDefault="00B867AB" w:rsidP="0096400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4"/>
    </w:p>
    <w:p w14:paraId="492F0B3D" w14:textId="1F7255F2" w:rsidR="008E6B0F" w:rsidRDefault="00FD61F8" w:rsidP="0096400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Recommended o</w:t>
      </w:r>
      <w:r w:rsidR="008E6B0F">
        <w:rPr>
          <w:sz w:val="20"/>
          <w:szCs w:val="20"/>
          <w:u w:val="single"/>
        </w:rPr>
        <w:t>utcomes and reporting requirements:</w:t>
      </w:r>
    </w:p>
    <w:p w14:paraId="2766D93E" w14:textId="486CC45B" w:rsidR="00B867AB" w:rsidRDefault="00B867AB" w:rsidP="0096400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5"/>
    </w:p>
    <w:p w14:paraId="6B6DDB1B" w14:textId="0FB5B1F3" w:rsidR="00964004" w:rsidRDefault="00964004"/>
    <w:sectPr w:rsidR="00964004" w:rsidSect="00964004">
      <w:headerReference w:type="default" r:id="rId8"/>
      <w:foot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FFE5D" w14:textId="77777777" w:rsidR="00964004" w:rsidRDefault="00964004" w:rsidP="00964004">
      <w:pPr>
        <w:spacing w:after="0"/>
      </w:pPr>
      <w:r>
        <w:separator/>
      </w:r>
    </w:p>
  </w:endnote>
  <w:endnote w:type="continuationSeparator" w:id="0">
    <w:p w14:paraId="32167279" w14:textId="77777777" w:rsidR="00964004" w:rsidRDefault="00964004" w:rsidP="00964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01E9" w14:textId="77777777" w:rsidR="00964004" w:rsidRPr="00964004" w:rsidRDefault="00964004" w:rsidP="00964004">
    <w:pPr>
      <w:pStyle w:val="Footer"/>
      <w:ind w:left="-630"/>
      <w:rPr>
        <w:i/>
        <w:sz w:val="18"/>
        <w:szCs w:val="18"/>
      </w:rPr>
    </w:pPr>
    <w:r w:rsidRPr="00964004">
      <w:rPr>
        <w:i/>
        <w:sz w:val="18"/>
        <w:szCs w:val="18"/>
      </w:rPr>
      <w:t>Approved Nov. 13,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B7A57" w14:textId="77777777" w:rsidR="00964004" w:rsidRDefault="00964004" w:rsidP="00964004">
      <w:pPr>
        <w:spacing w:after="0"/>
      </w:pPr>
      <w:r>
        <w:separator/>
      </w:r>
    </w:p>
  </w:footnote>
  <w:footnote w:type="continuationSeparator" w:id="0">
    <w:p w14:paraId="4EA600D8" w14:textId="77777777" w:rsidR="00964004" w:rsidRDefault="00964004" w:rsidP="009640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C4ED6" w14:textId="77777777" w:rsidR="00964004" w:rsidRPr="00964004" w:rsidRDefault="00964004" w:rsidP="00964004">
    <w:pPr>
      <w:pStyle w:val="Header"/>
      <w:ind w:left="-630"/>
      <w:rPr>
        <w:sz w:val="20"/>
        <w:szCs w:val="20"/>
      </w:rPr>
    </w:pPr>
    <w:r w:rsidRPr="00964004">
      <w:rPr>
        <w:sz w:val="20"/>
        <w:szCs w:val="20"/>
      </w:rPr>
      <w:t>R</w:t>
    </w:r>
    <w:r>
      <w:rPr>
        <w:sz w:val="20"/>
        <w:szCs w:val="20"/>
      </w:rPr>
      <w:t>ubric for R</w:t>
    </w:r>
    <w:r w:rsidRPr="00964004">
      <w:rPr>
        <w:sz w:val="20"/>
        <w:szCs w:val="20"/>
      </w:rPr>
      <w:t>eviewing Request for Funding Proposals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2072"/>
    <w:multiLevelType w:val="hybridMultilevel"/>
    <w:tmpl w:val="0DC22E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E560C5"/>
    <w:multiLevelType w:val="hybridMultilevel"/>
    <w:tmpl w:val="6214F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F618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04"/>
    <w:rsid w:val="005054E4"/>
    <w:rsid w:val="005502E7"/>
    <w:rsid w:val="005B5A19"/>
    <w:rsid w:val="00616E64"/>
    <w:rsid w:val="008E6B0F"/>
    <w:rsid w:val="00964004"/>
    <w:rsid w:val="00B665B8"/>
    <w:rsid w:val="00B867AB"/>
    <w:rsid w:val="00E431F4"/>
    <w:rsid w:val="00FD61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8D1B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04"/>
    <w:pPr>
      <w:ind w:left="720"/>
      <w:contextualSpacing/>
    </w:pPr>
  </w:style>
  <w:style w:type="table" w:styleId="TableGrid">
    <w:name w:val="Table Grid"/>
    <w:basedOn w:val="TableNormal"/>
    <w:uiPriority w:val="59"/>
    <w:rsid w:val="0096400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64004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0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4004"/>
    <w:rPr>
      <w:sz w:val="24"/>
      <w:szCs w:val="24"/>
    </w:rPr>
  </w:style>
  <w:style w:type="paragraph" w:styleId="NoSpacing">
    <w:name w:val="No Spacing"/>
    <w:uiPriority w:val="1"/>
    <w:qFormat/>
    <w:rsid w:val="00964004"/>
    <w:pPr>
      <w:spacing w:after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A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04"/>
    <w:pPr>
      <w:ind w:left="720"/>
      <w:contextualSpacing/>
    </w:pPr>
  </w:style>
  <w:style w:type="table" w:styleId="TableGrid">
    <w:name w:val="Table Grid"/>
    <w:basedOn w:val="TableNormal"/>
    <w:uiPriority w:val="59"/>
    <w:rsid w:val="0096400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64004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0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4004"/>
    <w:rPr>
      <w:sz w:val="24"/>
      <w:szCs w:val="24"/>
    </w:rPr>
  </w:style>
  <w:style w:type="paragraph" w:styleId="NoSpacing">
    <w:name w:val="No Spacing"/>
    <w:uiPriority w:val="1"/>
    <w:qFormat/>
    <w:rsid w:val="00964004"/>
    <w:pPr>
      <w:spacing w:after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A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469</Words>
  <Characters>2679</Characters>
  <Application>Microsoft Macintosh Word</Application>
  <DocSecurity>0</DocSecurity>
  <Lines>22</Lines>
  <Paragraphs>6</Paragraphs>
  <ScaleCrop>false</ScaleCrop>
  <Company>Cañada College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Hirzel</dc:creator>
  <cp:keywords/>
  <dc:description/>
  <cp:lastModifiedBy>Doug Hirzel</cp:lastModifiedBy>
  <cp:revision>8</cp:revision>
  <cp:lastPrinted>2014-12-02T07:48:00Z</cp:lastPrinted>
  <dcterms:created xsi:type="dcterms:W3CDTF">2014-11-26T06:44:00Z</dcterms:created>
  <dcterms:modified xsi:type="dcterms:W3CDTF">2014-12-04T00:47:00Z</dcterms:modified>
</cp:coreProperties>
</file>