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D84E" w14:textId="77777777" w:rsidR="007D4825" w:rsidRPr="00E27D49" w:rsidRDefault="008E15AB" w:rsidP="007D4825">
      <w:pPr>
        <w:pStyle w:val="NoSpacing"/>
        <w:jc w:val="center"/>
        <w:rPr>
          <w:sz w:val="24"/>
          <w:szCs w:val="24"/>
        </w:rPr>
      </w:pPr>
      <w:r>
        <w:rPr>
          <w:noProof/>
          <w:sz w:val="24"/>
          <w:szCs w:val="24"/>
        </w:rPr>
        <w:drawing>
          <wp:inline distT="0" distB="0" distL="0" distR="0" wp14:anchorId="5510E6B7" wp14:editId="07777777">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3B586345" w14:textId="77777777" w:rsidR="00BB4687" w:rsidRDefault="00BB4687" w:rsidP="007D4825">
      <w:pPr>
        <w:pStyle w:val="NoSpacing"/>
        <w:jc w:val="center"/>
        <w:rPr>
          <w:rFonts w:ascii="Garamond" w:hAnsi="Garamond"/>
          <w:b/>
          <w:sz w:val="24"/>
          <w:szCs w:val="24"/>
        </w:rPr>
      </w:pPr>
    </w:p>
    <w:p w14:paraId="12F82EB6" w14:textId="2935A7AB" w:rsidR="007D4825" w:rsidRPr="003452ED" w:rsidRDefault="007D4825" w:rsidP="007D4825">
      <w:pPr>
        <w:pStyle w:val="NoSpacing"/>
        <w:jc w:val="center"/>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B4687" w:rsidRPr="003452ED">
        <w:rPr>
          <w:b/>
        </w:rPr>
        <w:t xml:space="preserve">COUNCIL </w:t>
      </w:r>
      <w:r w:rsidRPr="003452ED">
        <w:rPr>
          <w:b/>
        </w:rPr>
        <w:t>MEETING MINUTES</w:t>
      </w:r>
    </w:p>
    <w:p w14:paraId="5F8E80AA" w14:textId="2783D664" w:rsidR="007D4825" w:rsidRPr="003452ED" w:rsidRDefault="00CB2094" w:rsidP="007A2D68">
      <w:pPr>
        <w:pStyle w:val="NoSpacing"/>
        <w:jc w:val="center"/>
        <w:rPr>
          <w:b/>
        </w:rPr>
      </w:pPr>
      <w:r w:rsidRPr="003452ED">
        <w:rPr>
          <w:b/>
        </w:rPr>
        <w:t xml:space="preserve">Wednesday, </w:t>
      </w:r>
      <w:r w:rsidR="00D450D4">
        <w:rPr>
          <w:b/>
        </w:rPr>
        <w:t>February 6,</w:t>
      </w:r>
      <w:r w:rsidR="00674E45">
        <w:rPr>
          <w:b/>
        </w:rPr>
        <w:t xml:space="preserve"> 201</w:t>
      </w:r>
      <w:r w:rsidR="001E5C02">
        <w:rPr>
          <w:b/>
        </w:rPr>
        <w:t>9</w:t>
      </w:r>
      <w:r w:rsidR="005B6FE6">
        <w:rPr>
          <w:b/>
        </w:rPr>
        <w:t xml:space="preserve"> -</w:t>
      </w:r>
      <w:r w:rsidR="00573E84" w:rsidRPr="003452ED">
        <w:rPr>
          <w:b/>
        </w:rPr>
        <w:t xml:space="preserve"> DRAFT - </w:t>
      </w:r>
    </w:p>
    <w:p w14:paraId="35A33231" w14:textId="1B84AF68" w:rsidR="00716CFC" w:rsidRPr="003452ED" w:rsidRDefault="00573F4D" w:rsidP="007D4825">
      <w:pPr>
        <w:pStyle w:val="NoSpacing"/>
        <w:jc w:val="center"/>
        <w:rPr>
          <w:b/>
        </w:rPr>
      </w:pPr>
      <w:r w:rsidRPr="003452ED">
        <w:rPr>
          <w:b/>
        </w:rPr>
        <w:t>Room 2-10</w:t>
      </w:r>
    </w:p>
    <w:p w14:paraId="033CEB98" w14:textId="77777777" w:rsidR="00914C36" w:rsidRPr="00F10CAF" w:rsidRDefault="00914C36" w:rsidP="00914C36">
      <w:pPr>
        <w:pStyle w:val="NoSpacing"/>
        <w:ind w:right="72"/>
        <w:rPr>
          <w:rFonts w:ascii="Arial Narrow" w:eastAsia="Garamond" w:hAnsi="Arial Narrow" w:cs="Garamond"/>
          <w:b/>
          <w:bCs/>
          <w:sz w:val="8"/>
          <w:u w:val="single"/>
        </w:rPr>
      </w:pPr>
    </w:p>
    <w:p w14:paraId="1277059E" w14:textId="77777777" w:rsidR="001755AD" w:rsidRDefault="007A511D" w:rsidP="00BB713A">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600178">
        <w:rPr>
          <w:rFonts w:ascii="Arial Narrow" w:eastAsia="Garamond" w:hAnsi="Arial Narrow" w:cs="Garamond"/>
          <w:bCs/>
        </w:rPr>
        <w:t xml:space="preserve">Yesenia Mercado, Leonor Cabrera, Graciano Mendoza, Max Hartman, Jamillah Moore, James Carranza, Char Perlas, Tammy Robinson, Hanson Wang, Hyla Lacefield, Jeanne Stalker, David Meckler, </w:t>
      </w:r>
      <w:r w:rsidR="00F501D7">
        <w:rPr>
          <w:rFonts w:ascii="Arial Narrow" w:eastAsia="Garamond" w:hAnsi="Arial Narrow" w:cs="Garamond"/>
          <w:bCs/>
        </w:rPr>
        <w:t xml:space="preserve">Nick Carr, Paul Naas, </w:t>
      </w:r>
    </w:p>
    <w:p w14:paraId="58912156" w14:textId="0A34E7E3" w:rsidR="007A511D" w:rsidRPr="003E3836" w:rsidRDefault="00F501D7" w:rsidP="00BB713A">
      <w:pPr>
        <w:pStyle w:val="NoSpacing"/>
        <w:rPr>
          <w:rFonts w:ascii="Arial Narrow" w:eastAsia="Garamond" w:hAnsi="Arial Narrow" w:cs="Garamond"/>
          <w:bCs/>
        </w:rPr>
      </w:pPr>
      <w:r>
        <w:rPr>
          <w:rFonts w:ascii="Arial Narrow" w:eastAsia="Garamond" w:hAnsi="Arial Narrow" w:cs="Garamond"/>
          <w:bCs/>
        </w:rPr>
        <w:t>Martin Partlan, Karen Engel, Rachel Corrales, Nadya Sigona</w:t>
      </w:r>
      <w:r w:rsidR="000F2BF5">
        <w:rPr>
          <w:rFonts w:ascii="Arial Narrow" w:eastAsia="Garamond" w:hAnsi="Arial Narrow" w:cs="Garamond"/>
          <w:bCs/>
        </w:rPr>
        <w:t>, Doniella Maher</w:t>
      </w:r>
    </w:p>
    <w:p w14:paraId="52B8C46C" w14:textId="270621B9"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Pr>
          <w:rFonts w:ascii="Arial Narrow" w:eastAsia="Garamond" w:hAnsi="Arial Narrow" w:cs="Garamond"/>
          <w:bCs/>
        </w:rPr>
        <w:t>Karen Pinkham</w:t>
      </w:r>
      <w:r w:rsidR="001E5C02">
        <w:rPr>
          <w:rFonts w:ascii="Arial Narrow" w:eastAsia="Garamond" w:hAnsi="Arial Narrow" w:cs="Garamond"/>
          <w:bCs/>
        </w:rPr>
        <w:t>, Megan Rodriguez Anton</w:t>
      </w:r>
      <w:r w:rsidR="00F501D7">
        <w:rPr>
          <w:rFonts w:ascii="Arial Narrow" w:eastAsia="Garamond" w:hAnsi="Arial Narrow" w:cs="Garamond"/>
          <w:bCs/>
        </w:rPr>
        <w:t>e</w:t>
      </w:r>
    </w:p>
    <w:p w14:paraId="30E3EB66" w14:textId="77777777" w:rsidR="001755AD" w:rsidRDefault="00914C36" w:rsidP="00633BD9">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600178">
        <w:rPr>
          <w:rFonts w:ascii="Arial Narrow" w:eastAsia="Garamond" w:hAnsi="Arial Narrow" w:cs="Garamond"/>
          <w:bCs/>
        </w:rPr>
        <w:t>Allison Hughes, Ni</w:t>
      </w:r>
      <w:r w:rsidR="001755AD">
        <w:rPr>
          <w:rFonts w:ascii="Arial Narrow" w:eastAsia="Garamond" w:hAnsi="Arial Narrow" w:cs="Garamond"/>
          <w:bCs/>
        </w:rPr>
        <w:t>m</w:t>
      </w:r>
      <w:r w:rsidR="00600178">
        <w:rPr>
          <w:rFonts w:ascii="Arial Narrow" w:eastAsia="Garamond" w:hAnsi="Arial Narrow" w:cs="Garamond"/>
          <w:bCs/>
        </w:rPr>
        <w:t xml:space="preserve">si Garcia, Melissa Maldonado, Mary Chries Concha Thia, Lezlee Ware, </w:t>
      </w:r>
    </w:p>
    <w:p w14:paraId="05523195" w14:textId="4FAA0B49" w:rsidR="000E2A71" w:rsidRPr="003452ED" w:rsidRDefault="00600178" w:rsidP="00030EC7">
      <w:pPr>
        <w:pStyle w:val="NoSpacing"/>
        <w:rPr>
          <w:rFonts w:ascii="Arial Narrow" w:eastAsia="Garamond" w:hAnsi="Arial Narrow" w:cs="Garamond"/>
          <w:bCs/>
        </w:rPr>
      </w:pPr>
      <w:r>
        <w:rPr>
          <w:rFonts w:ascii="Arial Narrow" w:eastAsia="Garamond" w:hAnsi="Arial Narrow" w:cs="Garamond"/>
          <w:bCs/>
        </w:rPr>
        <w:t xml:space="preserve">Candice Nance, Diana Tedone, Julian Branch, Elsa Torres, </w:t>
      </w:r>
      <w:r w:rsidR="00F501D7">
        <w:rPr>
          <w:rFonts w:ascii="Arial Narrow" w:eastAsia="Garamond" w:hAnsi="Arial Narrow" w:cs="Garamond"/>
          <w:bCs/>
        </w:rPr>
        <w:t>Debbie Joy</w:t>
      </w:r>
      <w:r w:rsidR="00773B97">
        <w:rPr>
          <w:rFonts w:ascii="Arial Narrow" w:eastAsia="Garamond" w:hAnsi="Arial Narrow" w:cs="Garamond"/>
          <w:bCs/>
        </w:rPr>
        <w:t>, Janet Ramirez</w:t>
      </w: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58911544" w14:textId="77777777" w:rsidTr="00E1471A">
        <w:trPr>
          <w:gridBefore w:val="1"/>
          <w:wBefore w:w="18" w:type="dxa"/>
        </w:trPr>
        <w:tc>
          <w:tcPr>
            <w:tcW w:w="2520" w:type="dxa"/>
          </w:tcPr>
          <w:p w14:paraId="1F4396CB"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6E9D351B"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4A4EA12C" w14:textId="77777777" w:rsidTr="00E1471A">
        <w:tc>
          <w:tcPr>
            <w:tcW w:w="2538" w:type="dxa"/>
            <w:gridSpan w:val="2"/>
          </w:tcPr>
          <w:p w14:paraId="2DFB6E17" w14:textId="23EA17B4" w:rsidR="00FE417B" w:rsidRPr="00CE06C6" w:rsidRDefault="00CE06C6" w:rsidP="006C425A">
            <w:pPr>
              <w:pStyle w:val="NoSpacing"/>
              <w:numPr>
                <w:ilvl w:val="0"/>
                <w:numId w:val="27"/>
              </w:numPr>
              <w:rPr>
                <w:rFonts w:ascii="Arial Narrow" w:hAnsi="Arial Narrow"/>
                <w:b/>
              </w:rPr>
            </w:pPr>
            <w:r w:rsidRPr="00CE06C6">
              <w:rPr>
                <w:rFonts w:ascii="Arial Narrow" w:hAnsi="Arial Narrow"/>
                <w:b/>
              </w:rPr>
              <w:t xml:space="preserve">Welcome </w:t>
            </w:r>
            <w:r w:rsidR="00206F1C">
              <w:rPr>
                <w:rFonts w:ascii="Arial Narrow" w:hAnsi="Arial Narrow"/>
                <w:b/>
              </w:rPr>
              <w:t xml:space="preserve">and </w:t>
            </w:r>
            <w:r w:rsidRPr="00CE06C6">
              <w:rPr>
                <w:rFonts w:ascii="Arial Narrow" w:hAnsi="Arial Narrow"/>
                <w:b/>
              </w:rPr>
              <w:t xml:space="preserve">Approval </w:t>
            </w:r>
            <w:r>
              <w:rPr>
                <w:rFonts w:ascii="Arial Narrow" w:hAnsi="Arial Narrow"/>
                <w:b/>
              </w:rPr>
              <w:t>o</w:t>
            </w:r>
            <w:r w:rsidRPr="00CE06C6">
              <w:rPr>
                <w:rFonts w:ascii="Arial Narrow" w:hAnsi="Arial Narrow"/>
                <w:b/>
              </w:rPr>
              <w:t>f Minutes</w:t>
            </w:r>
          </w:p>
          <w:p w14:paraId="24147F18" w14:textId="6722447F" w:rsidR="003452ED" w:rsidRPr="00CE06C6" w:rsidRDefault="003452ED" w:rsidP="006C425A">
            <w:pPr>
              <w:pStyle w:val="NoSpacing"/>
              <w:rPr>
                <w:rFonts w:ascii="Arial Narrow" w:hAnsi="Arial Narrow"/>
                <w:b/>
              </w:rPr>
            </w:pPr>
          </w:p>
        </w:tc>
        <w:tc>
          <w:tcPr>
            <w:tcW w:w="8190" w:type="dxa"/>
          </w:tcPr>
          <w:p w14:paraId="33F58521" w14:textId="093673FB" w:rsidR="003511B7" w:rsidRDefault="001E5C02" w:rsidP="00D450D4">
            <w:pPr>
              <w:pStyle w:val="NoSpacing"/>
              <w:rPr>
                <w:rFonts w:ascii="Arial Narrow" w:eastAsia="Garamond" w:hAnsi="Arial Narrow" w:cs="Garamond"/>
              </w:rPr>
            </w:pPr>
            <w:r>
              <w:rPr>
                <w:rFonts w:ascii="Arial Narrow" w:eastAsia="Garamond" w:hAnsi="Arial Narrow" w:cs="Garamond"/>
              </w:rPr>
              <w:t xml:space="preserve">Meeting </w:t>
            </w:r>
            <w:r w:rsidRPr="001E5C02">
              <w:rPr>
                <w:rFonts w:ascii="Arial Narrow" w:eastAsia="Garamond" w:hAnsi="Arial Narrow" w:cs="Garamond"/>
              </w:rPr>
              <w:t xml:space="preserve">called to order at 2:10pm. </w:t>
            </w:r>
            <w:r w:rsidR="00441A15">
              <w:rPr>
                <w:rFonts w:ascii="Arial Narrow" w:eastAsia="Garamond" w:hAnsi="Arial Narrow" w:cs="Garamond"/>
              </w:rPr>
              <w:t>Co-chair Hy</w:t>
            </w:r>
            <w:r w:rsidR="00600178">
              <w:rPr>
                <w:rFonts w:ascii="Arial Narrow" w:eastAsia="Garamond" w:hAnsi="Arial Narrow" w:cs="Garamond"/>
              </w:rPr>
              <w:t>l</w:t>
            </w:r>
            <w:r w:rsidR="00441A15">
              <w:rPr>
                <w:rFonts w:ascii="Arial Narrow" w:eastAsia="Garamond" w:hAnsi="Arial Narrow" w:cs="Garamond"/>
              </w:rPr>
              <w:t>a Lacefield noted that several previous meeting minutes require PBC approval. Members are requested to review these documents with care and these will be brought forward for approval at the next meeting.</w:t>
            </w:r>
          </w:p>
          <w:p w14:paraId="7D3F5AAD" w14:textId="11A854D1" w:rsidR="00441A15" w:rsidRPr="003452ED" w:rsidRDefault="00441A15" w:rsidP="00D450D4">
            <w:pPr>
              <w:pStyle w:val="NoSpacing"/>
              <w:rPr>
                <w:rFonts w:ascii="Arial Narrow" w:eastAsia="Garamond" w:hAnsi="Arial Narrow" w:cs="Garamond"/>
              </w:rPr>
            </w:pPr>
            <w:r>
              <w:rPr>
                <w:rFonts w:ascii="Arial Narrow" w:eastAsia="Garamond" w:hAnsi="Arial Narrow" w:cs="Garamond"/>
              </w:rPr>
              <w:t xml:space="preserve">Welcome to new PBC member Hanson Wang, representing ASCC. </w:t>
            </w:r>
            <w:r w:rsidR="00E83962">
              <w:rPr>
                <w:rFonts w:ascii="Arial Narrow" w:eastAsia="Garamond" w:hAnsi="Arial Narrow" w:cs="Garamond"/>
              </w:rPr>
              <w:t>Hanson is a current member of ASCC Senate.</w:t>
            </w:r>
            <w:r>
              <w:rPr>
                <w:rFonts w:ascii="Arial Narrow" w:eastAsia="Garamond" w:hAnsi="Arial Narrow" w:cs="Garamond"/>
              </w:rPr>
              <w:t xml:space="preserve"> </w:t>
            </w:r>
          </w:p>
        </w:tc>
      </w:tr>
      <w:tr w:rsidR="002D711F" w:rsidRPr="003452ED" w14:paraId="461E91BC" w14:textId="77777777" w:rsidTr="00E1471A">
        <w:tc>
          <w:tcPr>
            <w:tcW w:w="2538" w:type="dxa"/>
            <w:gridSpan w:val="2"/>
          </w:tcPr>
          <w:p w14:paraId="1D0DEB73" w14:textId="290E1B7B" w:rsidR="00441A15" w:rsidRPr="00CE06C6" w:rsidRDefault="00441A15" w:rsidP="00441A15">
            <w:pPr>
              <w:pStyle w:val="ListParagraph"/>
              <w:numPr>
                <w:ilvl w:val="0"/>
                <w:numId w:val="27"/>
              </w:numPr>
              <w:rPr>
                <w:rFonts w:ascii="Arial Narrow" w:hAnsi="Arial Narrow"/>
                <w:b/>
              </w:rPr>
            </w:pPr>
            <w:r w:rsidRPr="00CE06C6">
              <w:rPr>
                <w:rFonts w:ascii="Arial Narrow" w:hAnsi="Arial Narrow"/>
                <w:b/>
              </w:rPr>
              <w:t>Guided Pathways</w:t>
            </w:r>
          </w:p>
          <w:p w14:paraId="3A0E55D2" w14:textId="79F37B42" w:rsidR="00441A15" w:rsidRPr="00CE06C6" w:rsidRDefault="00441A15" w:rsidP="00441A15">
            <w:pPr>
              <w:pStyle w:val="ListParagraph"/>
              <w:rPr>
                <w:rFonts w:ascii="Arial Narrow" w:hAnsi="Arial Narrow"/>
                <w:b/>
              </w:rPr>
            </w:pPr>
            <w:r w:rsidRPr="00CE06C6">
              <w:rPr>
                <w:rFonts w:ascii="Arial Narrow" w:hAnsi="Arial Narrow"/>
                <w:b/>
              </w:rPr>
              <w:t>Organizational structure, budget</w:t>
            </w:r>
            <w:r w:rsidR="008D5D9C" w:rsidRPr="00CE06C6">
              <w:rPr>
                <w:rFonts w:ascii="Arial Narrow" w:hAnsi="Arial Narrow"/>
                <w:b/>
              </w:rPr>
              <w:t>,</w:t>
            </w:r>
          </w:p>
          <w:p w14:paraId="52FF3839" w14:textId="77777777" w:rsidR="00441A15" w:rsidRPr="00CE06C6" w:rsidRDefault="00441A15" w:rsidP="00441A15">
            <w:pPr>
              <w:pStyle w:val="ListParagraph"/>
              <w:rPr>
                <w:rFonts w:ascii="Arial Narrow" w:hAnsi="Arial Narrow"/>
                <w:b/>
              </w:rPr>
            </w:pPr>
            <w:r w:rsidRPr="00CE06C6">
              <w:rPr>
                <w:rFonts w:ascii="Arial Narrow" w:hAnsi="Arial Narrow"/>
                <w:b/>
              </w:rPr>
              <w:t>and faculty release time</w:t>
            </w:r>
          </w:p>
          <w:p w14:paraId="6AE95824" w14:textId="3D5DCE40" w:rsidR="008E7DB7" w:rsidRPr="00CE06C6" w:rsidRDefault="008E7DB7" w:rsidP="00441A15">
            <w:pPr>
              <w:pStyle w:val="ListParagraph"/>
              <w:rPr>
                <w:rFonts w:ascii="Arial Narrow" w:hAnsi="Arial Narrow"/>
                <w:b/>
              </w:rPr>
            </w:pPr>
          </w:p>
        </w:tc>
        <w:tc>
          <w:tcPr>
            <w:tcW w:w="8190" w:type="dxa"/>
          </w:tcPr>
          <w:p w14:paraId="0C74152A" w14:textId="77777777" w:rsidR="008D5D9C" w:rsidRDefault="00E83962" w:rsidP="00B40764">
            <w:pPr>
              <w:tabs>
                <w:tab w:val="left" w:pos="3069"/>
              </w:tabs>
              <w:rPr>
                <w:rFonts w:ascii="Arial Narrow" w:hAnsi="Arial Narrow"/>
                <w:color w:val="000000" w:themeColor="text1"/>
              </w:rPr>
            </w:pPr>
            <w:r>
              <w:rPr>
                <w:rFonts w:ascii="Arial Narrow" w:hAnsi="Arial Narrow"/>
                <w:color w:val="000000" w:themeColor="text1"/>
              </w:rPr>
              <w:t xml:space="preserve">Interim VPSS Char Perlas presented on the Guided Pathways structure, budget, and faculty release time. </w:t>
            </w:r>
            <w:r w:rsidR="008D5D9C">
              <w:rPr>
                <w:rFonts w:ascii="Arial Narrow" w:hAnsi="Arial Narrow"/>
                <w:color w:val="000000" w:themeColor="text1"/>
              </w:rPr>
              <w:t>Highlights:</w:t>
            </w:r>
          </w:p>
          <w:p w14:paraId="09EDCC59" w14:textId="6D03B574" w:rsidR="008D5D9C" w:rsidRDefault="008D5D9C" w:rsidP="008D5D9C">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Release time reflects complete names/positions serve as leads for Guided Pathways efforts for spring 2019 only. Faculty and classified assignments were vetted at academic and classified senates, respectively.</w:t>
            </w:r>
            <w:r w:rsidR="00870B4B">
              <w:rPr>
                <w:rFonts w:ascii="Arial Narrow" w:hAnsi="Arial Narrow"/>
                <w:color w:val="000000" w:themeColor="text1"/>
              </w:rPr>
              <w:t xml:space="preserve"> (It is noted that Career Education has not yet </w:t>
            </w:r>
            <w:r w:rsidR="00773B97">
              <w:rPr>
                <w:rFonts w:ascii="Arial Narrow" w:hAnsi="Arial Narrow"/>
                <w:color w:val="000000" w:themeColor="text1"/>
              </w:rPr>
              <w:t>identified</w:t>
            </w:r>
            <w:r w:rsidR="00870B4B">
              <w:rPr>
                <w:rFonts w:ascii="Arial Narrow" w:hAnsi="Arial Narrow"/>
                <w:color w:val="000000" w:themeColor="text1"/>
              </w:rPr>
              <w:t xml:space="preserve"> a representative. This info will be included when available.) </w:t>
            </w:r>
          </w:p>
          <w:p w14:paraId="662322B5" w14:textId="37A6002E" w:rsidR="008D5D9C" w:rsidRDefault="008D5D9C" w:rsidP="008D5D9C">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Those participating in release time are required to complete a timesheet </w:t>
            </w:r>
            <w:r w:rsidR="00870B4B">
              <w:rPr>
                <w:rFonts w:ascii="Arial Narrow" w:hAnsi="Arial Narrow"/>
                <w:color w:val="000000" w:themeColor="text1"/>
              </w:rPr>
              <w:t>or report, describing tasks completed, meetings attended, etc. to support their time submitted.</w:t>
            </w:r>
          </w:p>
          <w:p w14:paraId="36A4A951" w14:textId="060ECB4C" w:rsidR="008D5D9C" w:rsidRDefault="008D5D9C" w:rsidP="008D5D9C">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Question posed re adequate number of members for Business Processes </w:t>
            </w:r>
            <w:r w:rsidR="00A57BEC">
              <w:rPr>
                <w:rFonts w:ascii="Arial Narrow" w:hAnsi="Arial Narrow"/>
                <w:color w:val="000000" w:themeColor="text1"/>
              </w:rPr>
              <w:t xml:space="preserve">Analysis </w:t>
            </w:r>
            <w:r>
              <w:rPr>
                <w:rFonts w:ascii="Arial Narrow" w:hAnsi="Arial Narrow"/>
                <w:color w:val="000000" w:themeColor="text1"/>
              </w:rPr>
              <w:t>piece. Char explained the District is i</w:t>
            </w:r>
            <w:r w:rsidR="00A57BEC">
              <w:rPr>
                <w:rFonts w:ascii="Arial Narrow" w:hAnsi="Arial Narrow"/>
                <w:color w:val="000000" w:themeColor="text1"/>
              </w:rPr>
              <w:t>mplementing its new CRM system in the coming weeks and issues may parallel existing business processes. Hyla described one aspect of the Business Processes Analysis will be to identify</w:t>
            </w:r>
            <w:r w:rsidR="00BE246B">
              <w:rPr>
                <w:rFonts w:ascii="Arial Narrow" w:hAnsi="Arial Narrow"/>
                <w:color w:val="000000" w:themeColor="text1"/>
              </w:rPr>
              <w:t xml:space="preserve"> and monitor</w:t>
            </w:r>
            <w:r w:rsidR="00A57BEC">
              <w:rPr>
                <w:rFonts w:ascii="Arial Narrow" w:hAnsi="Arial Narrow"/>
                <w:color w:val="000000" w:themeColor="text1"/>
              </w:rPr>
              <w:t xml:space="preserve"> five students</w:t>
            </w:r>
            <w:r w:rsidR="00BE246B">
              <w:rPr>
                <w:rFonts w:ascii="Arial Narrow" w:hAnsi="Arial Narrow"/>
                <w:color w:val="000000" w:themeColor="text1"/>
              </w:rPr>
              <w:t xml:space="preserve"> who will go through application/registration processes and provide feedback to the Guided Pathways team.</w:t>
            </w:r>
          </w:p>
          <w:p w14:paraId="3B839BFE" w14:textId="6949A873" w:rsidR="008D5D9C" w:rsidRDefault="008D5D9C" w:rsidP="00BD0C56">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We are </w:t>
            </w:r>
            <w:r w:rsidR="00BD0C56">
              <w:rPr>
                <w:rFonts w:ascii="Arial Narrow" w:hAnsi="Arial Narrow"/>
                <w:color w:val="000000" w:themeColor="text1"/>
              </w:rPr>
              <w:t>researching possible</w:t>
            </w:r>
            <w:r>
              <w:rPr>
                <w:rFonts w:ascii="Arial Narrow" w:hAnsi="Arial Narrow"/>
                <w:color w:val="000000" w:themeColor="text1"/>
              </w:rPr>
              <w:t xml:space="preserve"> funding sources </w:t>
            </w:r>
            <w:r w:rsidR="00A57BEC">
              <w:rPr>
                <w:rFonts w:ascii="Arial Narrow" w:hAnsi="Arial Narrow"/>
                <w:color w:val="000000" w:themeColor="text1"/>
              </w:rPr>
              <w:t>going forward for Guided Pathways.</w:t>
            </w:r>
          </w:p>
          <w:p w14:paraId="1C78C161" w14:textId="285FBFCC" w:rsidR="00F14FCD" w:rsidRDefault="00F14FCD" w:rsidP="00BD0C56">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Questions, comments, suggestions may be directed to IVPSS Char Perlas.</w:t>
            </w:r>
          </w:p>
          <w:p w14:paraId="7C4DBFE2" w14:textId="25D3F68A" w:rsidR="00F14FCD" w:rsidRDefault="00A57BEC" w:rsidP="00BD0C56">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Please come to </w:t>
            </w:r>
            <w:r w:rsidR="00F14FCD">
              <w:rPr>
                <w:rFonts w:ascii="Arial Narrow" w:hAnsi="Arial Narrow"/>
                <w:color w:val="000000" w:themeColor="text1"/>
              </w:rPr>
              <w:t xml:space="preserve">Design and Principles of Guided Pathways CIETL Session, to be held Feb 13, </w:t>
            </w:r>
            <w:r>
              <w:rPr>
                <w:rFonts w:ascii="Arial Narrow" w:hAnsi="Arial Narrow"/>
                <w:color w:val="000000" w:themeColor="text1"/>
              </w:rPr>
              <w:t>1-3pm, 6-101/102</w:t>
            </w:r>
          </w:p>
          <w:p w14:paraId="2255B0A6" w14:textId="7FAF805C" w:rsidR="00F14FCD" w:rsidRPr="00F14FCD" w:rsidRDefault="00F14FCD" w:rsidP="00F14FCD">
            <w:pPr>
              <w:tabs>
                <w:tab w:val="left" w:pos="3069"/>
              </w:tabs>
              <w:rPr>
                <w:rFonts w:ascii="Arial Narrow" w:hAnsi="Arial Narrow"/>
                <w:color w:val="000000" w:themeColor="text1"/>
              </w:rPr>
            </w:pPr>
            <w:r>
              <w:rPr>
                <w:rFonts w:ascii="Arial Narrow" w:hAnsi="Arial Narrow"/>
                <w:color w:val="000000" w:themeColor="text1"/>
              </w:rPr>
              <w:t>ACTION: Mo</w:t>
            </w:r>
            <w:r w:rsidR="00BE246B">
              <w:rPr>
                <w:rFonts w:ascii="Arial Narrow" w:hAnsi="Arial Narrow"/>
                <w:color w:val="000000" w:themeColor="text1"/>
              </w:rPr>
              <w:t>tion to support use of funds as described in Guided Pathways structure, budget, and faulty release time, passed with (2) abstentions.</w:t>
            </w:r>
          </w:p>
        </w:tc>
      </w:tr>
      <w:tr w:rsidR="003A1316" w:rsidRPr="003452ED" w14:paraId="721D86C7" w14:textId="77777777" w:rsidTr="00E1471A">
        <w:tc>
          <w:tcPr>
            <w:tcW w:w="2538" w:type="dxa"/>
            <w:gridSpan w:val="2"/>
          </w:tcPr>
          <w:p w14:paraId="237FB2B8" w14:textId="40F43D2D" w:rsidR="00C65F43" w:rsidRPr="00CE06C6" w:rsidRDefault="00BE246B" w:rsidP="00BE246B">
            <w:pPr>
              <w:pStyle w:val="ListParagraph"/>
              <w:numPr>
                <w:ilvl w:val="0"/>
                <w:numId w:val="27"/>
              </w:numPr>
              <w:rPr>
                <w:b/>
              </w:rPr>
            </w:pPr>
            <w:r w:rsidRPr="00CE06C6">
              <w:rPr>
                <w:rFonts w:ascii="Arial Narrow" w:hAnsi="Arial Narrow"/>
                <w:b/>
              </w:rPr>
              <w:t xml:space="preserve">State and District </w:t>
            </w:r>
            <w:r w:rsidR="00F0075B" w:rsidRPr="00CE06C6">
              <w:rPr>
                <w:rFonts w:ascii="Arial Narrow" w:hAnsi="Arial Narrow"/>
                <w:b/>
              </w:rPr>
              <w:t>B</w:t>
            </w:r>
            <w:r w:rsidRPr="00CE06C6">
              <w:rPr>
                <w:rFonts w:ascii="Arial Narrow" w:hAnsi="Arial Narrow"/>
                <w:b/>
              </w:rPr>
              <w:t xml:space="preserve">udget </w:t>
            </w:r>
            <w:r w:rsidR="00F0075B" w:rsidRPr="00CE06C6">
              <w:rPr>
                <w:rFonts w:ascii="Arial Narrow" w:hAnsi="Arial Narrow"/>
                <w:b/>
              </w:rPr>
              <w:t>U</w:t>
            </w:r>
            <w:r w:rsidRPr="00CE06C6">
              <w:rPr>
                <w:rFonts w:ascii="Arial Narrow" w:hAnsi="Arial Narrow"/>
                <w:b/>
              </w:rPr>
              <w:t xml:space="preserve">pdate </w:t>
            </w:r>
          </w:p>
          <w:p w14:paraId="072EDEDE" w14:textId="1954AC87" w:rsidR="003A1316" w:rsidRPr="00CE06C6" w:rsidRDefault="00C65F43" w:rsidP="00C65F43">
            <w:pPr>
              <w:tabs>
                <w:tab w:val="left" w:pos="1626"/>
              </w:tabs>
              <w:rPr>
                <w:b/>
              </w:rPr>
            </w:pPr>
            <w:r w:rsidRPr="00CE06C6">
              <w:rPr>
                <w:b/>
              </w:rPr>
              <w:tab/>
            </w:r>
          </w:p>
        </w:tc>
        <w:tc>
          <w:tcPr>
            <w:tcW w:w="8190" w:type="dxa"/>
          </w:tcPr>
          <w:p w14:paraId="480FF28E" w14:textId="40E1A879" w:rsidR="004309D8" w:rsidRDefault="00BE246B" w:rsidP="0067788E">
            <w:pPr>
              <w:tabs>
                <w:tab w:val="left" w:pos="3069"/>
              </w:tabs>
              <w:rPr>
                <w:rFonts w:ascii="Arial Narrow" w:hAnsi="Arial Narrow"/>
                <w:color w:val="000000" w:themeColor="text1"/>
              </w:rPr>
            </w:pPr>
            <w:r>
              <w:rPr>
                <w:rFonts w:ascii="Arial Narrow" w:hAnsi="Arial Narrow"/>
                <w:color w:val="000000" w:themeColor="text1"/>
              </w:rPr>
              <w:t>VPAS Graciano Mendoza provided an update on the State and District budgets. Highlights:</w:t>
            </w:r>
          </w:p>
          <w:p w14:paraId="2E54688F" w14:textId="77777777" w:rsidR="00C563E3" w:rsidRDefault="00827623" w:rsidP="00C563E3">
            <w:pPr>
              <w:pStyle w:val="ListParagraph"/>
              <w:tabs>
                <w:tab w:val="left" w:pos="3069"/>
              </w:tabs>
              <w:rPr>
                <w:rFonts w:ascii="Arial Narrow" w:hAnsi="Arial Narrow"/>
                <w:color w:val="000000" w:themeColor="text1"/>
              </w:rPr>
            </w:pPr>
            <w:r>
              <w:rPr>
                <w:rFonts w:ascii="Arial Narrow" w:hAnsi="Arial Narrow"/>
                <w:color w:val="000000" w:themeColor="text1"/>
              </w:rPr>
              <w:t xml:space="preserve">Attended January workshop/review of Governor’s Proposed Budget: </w:t>
            </w:r>
          </w:p>
          <w:p w14:paraId="2C0904B2" w14:textId="763DB363" w:rsidR="00BE246B" w:rsidRPr="00C563E3" w:rsidRDefault="00827623" w:rsidP="00C563E3">
            <w:pPr>
              <w:pStyle w:val="ListParagraph"/>
              <w:numPr>
                <w:ilvl w:val="0"/>
                <w:numId w:val="45"/>
              </w:numPr>
              <w:tabs>
                <w:tab w:val="left" w:pos="3069"/>
              </w:tabs>
              <w:rPr>
                <w:rFonts w:ascii="Arial Narrow" w:hAnsi="Arial Narrow"/>
                <w:color w:val="000000" w:themeColor="text1"/>
              </w:rPr>
            </w:pPr>
            <w:r w:rsidRPr="00C563E3">
              <w:rPr>
                <w:rFonts w:ascii="Arial Narrow" w:hAnsi="Arial Narrow"/>
                <w:color w:val="000000" w:themeColor="text1"/>
              </w:rPr>
              <w:t xml:space="preserve">Anticipate state revenues continue to increase 2019-20. Governor Newsom’s proposal includes buydown of </w:t>
            </w:r>
            <w:r w:rsidR="008E4945" w:rsidRPr="00C563E3">
              <w:rPr>
                <w:rFonts w:ascii="Arial Narrow" w:hAnsi="Arial Narrow"/>
                <w:color w:val="000000" w:themeColor="text1"/>
              </w:rPr>
              <w:t xml:space="preserve">state </w:t>
            </w:r>
            <w:r w:rsidRPr="00C563E3">
              <w:rPr>
                <w:rFonts w:ascii="Arial Narrow" w:hAnsi="Arial Narrow"/>
                <w:color w:val="000000" w:themeColor="text1"/>
              </w:rPr>
              <w:t xml:space="preserve">liabilities (such as STRS) which may allow a 1% decrease in employer’s </w:t>
            </w:r>
            <w:r w:rsidR="008E4945" w:rsidRPr="00C563E3">
              <w:rPr>
                <w:rFonts w:ascii="Arial Narrow" w:hAnsi="Arial Narrow"/>
                <w:color w:val="000000" w:themeColor="text1"/>
              </w:rPr>
              <w:t>contribution.  Workshop discussed at length the new student center funding formula, which does not directly impact our college. Governor’s proposal includes adjustment to implementing this plan.</w:t>
            </w:r>
          </w:p>
          <w:p w14:paraId="7D66D63C" w14:textId="4C27B838" w:rsidR="008E4945" w:rsidRDefault="008E4945" w:rsidP="00827623">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Governor also proposed 3.46% COLA increase in </w:t>
            </w:r>
            <w:r w:rsidR="00C563E3">
              <w:rPr>
                <w:rFonts w:ascii="Arial Narrow" w:hAnsi="Arial Narrow"/>
                <w:color w:val="000000" w:themeColor="text1"/>
              </w:rPr>
              <w:t xml:space="preserve">some </w:t>
            </w:r>
            <w:r w:rsidR="00C563E3">
              <w:rPr>
                <w:rFonts w:ascii="Arial Narrow" w:hAnsi="Arial Narrow"/>
                <w:color w:val="000000" w:themeColor="text1"/>
              </w:rPr>
              <w:t>a</w:t>
            </w:r>
            <w:r>
              <w:rPr>
                <w:rFonts w:ascii="Arial Narrow" w:hAnsi="Arial Narrow"/>
                <w:color w:val="000000" w:themeColor="text1"/>
              </w:rPr>
              <w:t xml:space="preserve">dult </w:t>
            </w:r>
            <w:r w:rsidR="00C563E3">
              <w:rPr>
                <w:rFonts w:ascii="Arial Narrow" w:hAnsi="Arial Narrow"/>
                <w:color w:val="000000" w:themeColor="text1"/>
              </w:rPr>
              <w:t>e</w:t>
            </w:r>
            <w:r>
              <w:rPr>
                <w:rFonts w:ascii="Arial Narrow" w:hAnsi="Arial Narrow"/>
                <w:color w:val="000000" w:themeColor="text1"/>
              </w:rPr>
              <w:t xml:space="preserve">ducation and categorical programs, such as EOPS, </w:t>
            </w:r>
            <w:r w:rsidR="00C563E3">
              <w:rPr>
                <w:rFonts w:ascii="Arial Narrow" w:hAnsi="Arial Narrow"/>
                <w:color w:val="000000" w:themeColor="text1"/>
              </w:rPr>
              <w:t xml:space="preserve">Disabled Student Services </w:t>
            </w:r>
            <w:r>
              <w:rPr>
                <w:rFonts w:ascii="Arial Narrow" w:hAnsi="Arial Narrow"/>
                <w:color w:val="000000" w:themeColor="text1"/>
              </w:rPr>
              <w:t xml:space="preserve">programs, </w:t>
            </w:r>
            <w:r w:rsidR="00C563E3">
              <w:rPr>
                <w:rFonts w:ascii="Arial Narrow" w:hAnsi="Arial Narrow"/>
                <w:color w:val="000000" w:themeColor="text1"/>
              </w:rPr>
              <w:t xml:space="preserve">California Work Opportunity, </w:t>
            </w:r>
            <w:r>
              <w:rPr>
                <w:rFonts w:ascii="Arial Narrow" w:hAnsi="Arial Narrow"/>
                <w:color w:val="000000" w:themeColor="text1"/>
              </w:rPr>
              <w:t>and others.</w:t>
            </w:r>
          </w:p>
          <w:p w14:paraId="1E326321" w14:textId="17DE5E70" w:rsidR="008E4945" w:rsidRDefault="00C563E3" w:rsidP="00827623">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No increase to current student fees.</w:t>
            </w:r>
          </w:p>
          <w:p w14:paraId="3543AE40" w14:textId="77777777" w:rsidR="005A1405" w:rsidRDefault="005A1405" w:rsidP="005A1405">
            <w:pPr>
              <w:pStyle w:val="ListParagraph"/>
              <w:tabs>
                <w:tab w:val="left" w:pos="3069"/>
              </w:tabs>
              <w:rPr>
                <w:rFonts w:ascii="Arial Narrow" w:hAnsi="Arial Narrow"/>
                <w:color w:val="000000" w:themeColor="text1"/>
              </w:rPr>
            </w:pPr>
            <w:r>
              <w:rPr>
                <w:rFonts w:ascii="Arial Narrow" w:hAnsi="Arial Narrow"/>
                <w:color w:val="000000" w:themeColor="text1"/>
              </w:rPr>
              <w:t xml:space="preserve">Also included in the Governor’s proposal: </w:t>
            </w:r>
          </w:p>
          <w:p w14:paraId="48D9A5C2" w14:textId="4486A48F" w:rsidR="007B6B88" w:rsidRDefault="005A1405" w:rsidP="005A1405">
            <w:pPr>
              <w:pStyle w:val="ListParagraph"/>
              <w:numPr>
                <w:ilvl w:val="0"/>
                <w:numId w:val="45"/>
              </w:numPr>
              <w:tabs>
                <w:tab w:val="left" w:pos="3069"/>
              </w:tabs>
              <w:rPr>
                <w:rFonts w:ascii="Arial Narrow" w:hAnsi="Arial Narrow"/>
                <w:color w:val="000000" w:themeColor="text1"/>
              </w:rPr>
            </w:pPr>
            <w:r w:rsidRPr="005A1405">
              <w:rPr>
                <w:rFonts w:ascii="Arial Narrow" w:hAnsi="Arial Narrow"/>
                <w:color w:val="000000" w:themeColor="text1"/>
              </w:rPr>
              <w:lastRenderedPageBreak/>
              <w:t>$10M legal services to undocumented and immigrant students</w:t>
            </w:r>
            <w:r>
              <w:rPr>
                <w:rFonts w:ascii="Arial Narrow" w:hAnsi="Arial Narrow"/>
                <w:color w:val="000000" w:themeColor="text1"/>
              </w:rPr>
              <w:t>, faculty, and staff</w:t>
            </w:r>
          </w:p>
          <w:p w14:paraId="7C63E3A7" w14:textId="70CF4473" w:rsidR="005A1405" w:rsidRDefault="005A1405" w:rsidP="005A1405">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$121M to expand Cal Grants</w:t>
            </w:r>
          </w:p>
          <w:p w14:paraId="5A81E9D6" w14:textId="5DF01EA1" w:rsidR="005A1405" w:rsidRDefault="005A1405" w:rsidP="005A1405">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$40M to expand Promise Program (AB 19)</w:t>
            </w:r>
          </w:p>
          <w:p w14:paraId="00DB24C0" w14:textId="13FE0206" w:rsidR="00BE246B" w:rsidRPr="0067788E" w:rsidRDefault="005A1405" w:rsidP="0067788E">
            <w:pPr>
              <w:tabs>
                <w:tab w:val="left" w:pos="3069"/>
              </w:tabs>
              <w:rPr>
                <w:rFonts w:ascii="Arial Narrow" w:hAnsi="Arial Narrow"/>
                <w:color w:val="000000" w:themeColor="text1"/>
              </w:rPr>
            </w:pPr>
            <w:r w:rsidRPr="005A1405">
              <w:rPr>
                <w:rFonts w:ascii="Arial Narrow" w:hAnsi="Arial Narrow"/>
                <w:color w:val="000000" w:themeColor="text1"/>
              </w:rPr>
              <w:t>More information will be provided in May (May Revise Budget.) Anticipate State budget finalized in June.</w:t>
            </w:r>
            <w:r w:rsidR="00380EA8" w:rsidRPr="00827623">
              <w:rPr>
                <w:rFonts w:ascii="Arial Narrow" w:hAnsi="Arial Narrow"/>
                <w:color w:val="000000" w:themeColor="text1"/>
              </w:rPr>
              <w:t xml:space="preserve"> </w:t>
            </w:r>
            <w:r w:rsidR="00206F1C">
              <w:rPr>
                <w:rFonts w:ascii="Arial Narrow" w:hAnsi="Arial Narrow"/>
                <w:color w:val="000000" w:themeColor="text1"/>
              </w:rPr>
              <w:t xml:space="preserve">Graciano also informed that Administrative Services/Budget Office is </w:t>
            </w:r>
            <w:r w:rsidR="008D2180">
              <w:rPr>
                <w:rFonts w:ascii="Arial Narrow" w:hAnsi="Arial Narrow"/>
                <w:color w:val="000000" w:themeColor="text1"/>
              </w:rPr>
              <w:t>working with Marketing staff to include budget reports and other related materials on their web page for ready reference.</w:t>
            </w:r>
          </w:p>
        </w:tc>
      </w:tr>
      <w:tr w:rsidR="003A1316" w:rsidRPr="003452ED" w14:paraId="4FEDC99D" w14:textId="77777777" w:rsidTr="00E1471A">
        <w:tc>
          <w:tcPr>
            <w:tcW w:w="2538" w:type="dxa"/>
            <w:gridSpan w:val="2"/>
          </w:tcPr>
          <w:p w14:paraId="3642B28E" w14:textId="322ED4F4" w:rsidR="005A1405" w:rsidRPr="00CE06C6" w:rsidRDefault="00380EA8" w:rsidP="0011771C">
            <w:pPr>
              <w:pStyle w:val="ListParagraph"/>
              <w:numPr>
                <w:ilvl w:val="0"/>
                <w:numId w:val="27"/>
              </w:numPr>
              <w:rPr>
                <w:rFonts w:ascii="Arial Narrow" w:hAnsi="Arial Narrow"/>
                <w:b/>
              </w:rPr>
            </w:pPr>
            <w:r w:rsidRPr="00CE06C6">
              <w:rPr>
                <w:rFonts w:ascii="Arial Narrow" w:hAnsi="Arial Narrow"/>
                <w:b/>
              </w:rPr>
              <w:lastRenderedPageBreak/>
              <w:t>Proposal</w:t>
            </w:r>
            <w:r w:rsidRPr="00CE06C6">
              <w:rPr>
                <w:rFonts w:ascii="Arial Narrow" w:hAnsi="Arial Narrow"/>
                <w:b/>
              </w:rPr>
              <w:t xml:space="preserve"> for </w:t>
            </w:r>
            <w:r w:rsidR="005A1405" w:rsidRPr="00CE06C6">
              <w:rPr>
                <w:rFonts w:ascii="Arial Narrow" w:hAnsi="Arial Narrow"/>
                <w:b/>
              </w:rPr>
              <w:t>Instructional Technology</w:t>
            </w:r>
          </w:p>
          <w:p w14:paraId="0787078D" w14:textId="1D5A960C" w:rsidR="003A1316" w:rsidRPr="00CE06C6" w:rsidRDefault="005A1405" w:rsidP="00380EA8">
            <w:pPr>
              <w:pStyle w:val="ListParagraph"/>
              <w:rPr>
                <w:rFonts w:ascii="Arial Narrow" w:hAnsi="Arial Narrow"/>
                <w:b/>
              </w:rPr>
            </w:pPr>
            <w:r w:rsidRPr="00CE06C6">
              <w:rPr>
                <w:rFonts w:ascii="Arial Narrow" w:hAnsi="Arial Narrow"/>
                <w:b/>
              </w:rPr>
              <w:t xml:space="preserve">Advisory Committee </w:t>
            </w:r>
            <w:r w:rsidR="00454E80" w:rsidRPr="00CE06C6">
              <w:rPr>
                <w:rFonts w:ascii="Arial Narrow" w:hAnsi="Arial Narrow"/>
                <w:b/>
              </w:rPr>
              <w:t>(ITAC)</w:t>
            </w:r>
          </w:p>
        </w:tc>
        <w:tc>
          <w:tcPr>
            <w:tcW w:w="8190" w:type="dxa"/>
          </w:tcPr>
          <w:p w14:paraId="13ED8703" w14:textId="3684B71A" w:rsidR="003F210D" w:rsidRDefault="00F0075B" w:rsidP="00DE5817">
            <w:pPr>
              <w:tabs>
                <w:tab w:val="left" w:pos="3069"/>
              </w:tabs>
              <w:rPr>
                <w:rFonts w:ascii="Arial Narrow" w:hAnsi="Arial Narrow"/>
                <w:color w:val="000000" w:themeColor="text1"/>
              </w:rPr>
            </w:pPr>
            <w:r>
              <w:rPr>
                <w:rFonts w:ascii="Arial Narrow" w:hAnsi="Arial Narrow"/>
                <w:color w:val="000000" w:themeColor="text1"/>
              </w:rPr>
              <w:t>Professor Lezlee Ware, D</w:t>
            </w:r>
            <w:r w:rsidR="00380EA8">
              <w:rPr>
                <w:rFonts w:ascii="Arial Narrow" w:hAnsi="Arial Narrow"/>
                <w:color w:val="000000" w:themeColor="text1"/>
              </w:rPr>
              <w:t>istance Education Faculty Coordinator and Dean ASLT</w:t>
            </w:r>
            <w:r w:rsidR="00380EA8">
              <w:rPr>
                <w:rFonts w:ascii="Arial Narrow" w:hAnsi="Arial Narrow"/>
                <w:color w:val="000000" w:themeColor="text1"/>
              </w:rPr>
              <w:t xml:space="preserve"> </w:t>
            </w:r>
            <w:r w:rsidR="00380EA8">
              <w:rPr>
                <w:rFonts w:ascii="Arial Narrow" w:hAnsi="Arial Narrow"/>
                <w:color w:val="000000" w:themeColor="text1"/>
              </w:rPr>
              <w:t>David Reed, provided information on the proposal for Instructional Technology Advisory Committee Proposal. Highlights:</w:t>
            </w:r>
          </w:p>
          <w:p w14:paraId="122CD55A" w14:textId="78809E5D" w:rsidR="00380EA8" w:rsidRDefault="00380EA8" w:rsidP="00380EA8">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Proposal for new Instructional Technology Advisory </w:t>
            </w:r>
            <w:r w:rsidR="00454E80">
              <w:rPr>
                <w:rFonts w:ascii="Arial Narrow" w:hAnsi="Arial Narrow"/>
                <w:color w:val="000000" w:themeColor="text1"/>
              </w:rPr>
              <w:t>Comm</w:t>
            </w:r>
            <w:r>
              <w:rPr>
                <w:rFonts w:ascii="Arial Narrow" w:hAnsi="Arial Narrow"/>
                <w:color w:val="000000" w:themeColor="text1"/>
              </w:rPr>
              <w:t xml:space="preserve">ittee </w:t>
            </w:r>
            <w:r w:rsidR="00454E80">
              <w:rPr>
                <w:rFonts w:ascii="Arial Narrow" w:hAnsi="Arial Narrow"/>
                <w:color w:val="000000" w:themeColor="text1"/>
              </w:rPr>
              <w:t>with a focus on instruction, technology, face-to-face and distance education.</w:t>
            </w:r>
          </w:p>
          <w:p w14:paraId="6E96E330" w14:textId="77777777" w:rsidR="00CD44ED" w:rsidRDefault="00CD44ED" w:rsidP="00CD44E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Students’ and classroom needs exist for timely technology coordination, accessibility support, test proctoring, and other items</w:t>
            </w:r>
          </w:p>
          <w:p w14:paraId="794850E4" w14:textId="15E3C8D9" w:rsidR="00454E80" w:rsidRDefault="00454E80" w:rsidP="00380EA8">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Academic Senate has reviewed and recommended this proposal move forward and </w:t>
            </w:r>
            <w:r w:rsidR="00CD44ED">
              <w:rPr>
                <w:rFonts w:ascii="Arial Narrow" w:hAnsi="Arial Narrow"/>
                <w:color w:val="000000" w:themeColor="text1"/>
              </w:rPr>
              <w:t xml:space="preserve">info provided within the college </w:t>
            </w:r>
            <w:r w:rsidR="00600178">
              <w:rPr>
                <w:rFonts w:ascii="Arial Narrow" w:hAnsi="Arial Narrow"/>
                <w:color w:val="000000" w:themeColor="text1"/>
              </w:rPr>
              <w:t>constituency groups</w:t>
            </w:r>
            <w:r w:rsidR="00CD44ED">
              <w:rPr>
                <w:rFonts w:ascii="Arial Narrow" w:hAnsi="Arial Narrow"/>
                <w:color w:val="000000" w:themeColor="text1"/>
              </w:rPr>
              <w:t xml:space="preserve"> and community</w:t>
            </w:r>
          </w:p>
          <w:p w14:paraId="40625E55" w14:textId="1F1A45D3" w:rsidR="00454E80" w:rsidRDefault="00454E80" w:rsidP="00380EA8">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Proposed committee structure is similar to efforts at sister colleges.</w:t>
            </w:r>
          </w:p>
          <w:p w14:paraId="4DF57928" w14:textId="68459A4C" w:rsidR="00454E80" w:rsidRPr="00CD44ED" w:rsidRDefault="00CD44ED" w:rsidP="00CD44E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Anticipate committee will have the opportunity to provide feedback and guidance on District and college technology issues going forward</w:t>
            </w:r>
            <w:r>
              <w:rPr>
                <w:rFonts w:ascii="Arial Narrow" w:hAnsi="Arial Narrow"/>
                <w:color w:val="000000" w:themeColor="text1"/>
              </w:rPr>
              <w:t xml:space="preserve">. </w:t>
            </w:r>
            <w:r w:rsidR="00454E80" w:rsidRPr="00CD44ED">
              <w:rPr>
                <w:rFonts w:ascii="Arial Narrow" w:hAnsi="Arial Narrow"/>
                <w:color w:val="000000" w:themeColor="text1"/>
              </w:rPr>
              <w:t xml:space="preserve">Will work closely with DEAC toward similar objectives. </w:t>
            </w:r>
          </w:p>
          <w:p w14:paraId="24E8ACB3" w14:textId="1D35495C" w:rsidR="00454E80" w:rsidRDefault="00454E80" w:rsidP="00380EA8">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Suggestion to include DRC Director</w:t>
            </w:r>
            <w:r w:rsidR="00600178">
              <w:rPr>
                <w:rFonts w:ascii="Arial Narrow" w:hAnsi="Arial Narrow"/>
                <w:color w:val="000000" w:themeColor="text1"/>
              </w:rPr>
              <w:t>/designee</w:t>
            </w:r>
            <w:r>
              <w:rPr>
                <w:rFonts w:ascii="Arial Narrow" w:hAnsi="Arial Narrow"/>
                <w:color w:val="000000" w:themeColor="text1"/>
              </w:rPr>
              <w:t xml:space="preserve"> to proposed committee </w:t>
            </w:r>
          </w:p>
          <w:p w14:paraId="59157A6A" w14:textId="778FC3A7" w:rsidR="00454E80" w:rsidRDefault="00454E80" w:rsidP="00380EA8">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Suggestion for ITAC to </w:t>
            </w:r>
            <w:r w:rsidR="00CD44ED">
              <w:rPr>
                <w:rFonts w:ascii="Arial Narrow" w:hAnsi="Arial Narrow"/>
                <w:color w:val="000000" w:themeColor="text1"/>
              </w:rPr>
              <w:t>report/</w:t>
            </w:r>
            <w:r w:rsidR="00600178">
              <w:rPr>
                <w:rFonts w:ascii="Arial Narrow" w:hAnsi="Arial Narrow"/>
                <w:color w:val="000000" w:themeColor="text1"/>
              </w:rPr>
              <w:t>be part of Instructional Planning Council (IPC)</w:t>
            </w:r>
          </w:p>
          <w:p w14:paraId="4BCC9516" w14:textId="4691BB3E" w:rsidR="00F501D7" w:rsidRDefault="00F501D7" w:rsidP="00F501D7">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Suggestion to provide </w:t>
            </w:r>
            <w:r w:rsidR="001755AD">
              <w:rPr>
                <w:rFonts w:ascii="Arial Narrow" w:hAnsi="Arial Narrow"/>
                <w:color w:val="000000" w:themeColor="text1"/>
              </w:rPr>
              <w:t xml:space="preserve">PBC with </w:t>
            </w:r>
            <w:r w:rsidR="00CD44ED">
              <w:rPr>
                <w:rFonts w:ascii="Arial Narrow" w:hAnsi="Arial Narrow"/>
                <w:color w:val="000000" w:themeColor="text1"/>
              </w:rPr>
              <w:t>compare/contras</w:t>
            </w:r>
            <w:r>
              <w:rPr>
                <w:rFonts w:ascii="Arial Narrow" w:hAnsi="Arial Narrow"/>
                <w:color w:val="000000" w:themeColor="text1"/>
              </w:rPr>
              <w:t xml:space="preserve">t info on </w:t>
            </w:r>
            <w:r w:rsidR="00CD44ED">
              <w:rPr>
                <w:rFonts w:ascii="Arial Narrow" w:hAnsi="Arial Narrow"/>
                <w:color w:val="000000" w:themeColor="text1"/>
              </w:rPr>
              <w:t xml:space="preserve">(1) </w:t>
            </w:r>
            <w:r>
              <w:rPr>
                <w:rFonts w:ascii="Arial Narrow" w:hAnsi="Arial Narrow"/>
                <w:color w:val="000000" w:themeColor="text1"/>
              </w:rPr>
              <w:t xml:space="preserve">the two existing technology committees: DEAC and college Technology Committee and </w:t>
            </w:r>
            <w:r w:rsidR="00CD44ED">
              <w:rPr>
                <w:rFonts w:ascii="Arial Narrow" w:hAnsi="Arial Narrow"/>
                <w:color w:val="000000" w:themeColor="text1"/>
              </w:rPr>
              <w:t xml:space="preserve">(2) </w:t>
            </w:r>
            <w:r>
              <w:rPr>
                <w:rFonts w:ascii="Arial Narrow" w:hAnsi="Arial Narrow"/>
                <w:color w:val="000000" w:themeColor="text1"/>
              </w:rPr>
              <w:t>the proposed ITAC. Info to include: roles, processes, membership, obje</w:t>
            </w:r>
            <w:r w:rsidRPr="00F501D7">
              <w:rPr>
                <w:rFonts w:ascii="Arial Narrow" w:hAnsi="Arial Narrow"/>
                <w:color w:val="000000" w:themeColor="text1"/>
              </w:rPr>
              <w:t>ctives, and related items.</w:t>
            </w:r>
          </w:p>
          <w:p w14:paraId="62396BEA" w14:textId="1C7C9197" w:rsidR="00380EA8" w:rsidRPr="00314761" w:rsidRDefault="00F501D7" w:rsidP="00DE5817">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PBC members are encouraged to discuss proposal with </w:t>
            </w:r>
            <w:r w:rsidR="006656CD">
              <w:rPr>
                <w:rFonts w:ascii="Arial Narrow" w:hAnsi="Arial Narrow"/>
                <w:color w:val="000000" w:themeColor="text1"/>
              </w:rPr>
              <w:t>constituency</w:t>
            </w:r>
            <w:r>
              <w:rPr>
                <w:rFonts w:ascii="Arial Narrow" w:hAnsi="Arial Narrow"/>
                <w:color w:val="000000" w:themeColor="text1"/>
              </w:rPr>
              <w:t xml:space="preserve"> groups and provide feedback. </w:t>
            </w:r>
          </w:p>
        </w:tc>
      </w:tr>
      <w:tr w:rsidR="003A1316" w:rsidRPr="003452ED" w14:paraId="1DDA0FDA" w14:textId="77777777" w:rsidTr="00E1471A">
        <w:tc>
          <w:tcPr>
            <w:tcW w:w="2538" w:type="dxa"/>
            <w:gridSpan w:val="2"/>
          </w:tcPr>
          <w:p w14:paraId="7C1D6509" w14:textId="5C0E114C" w:rsidR="00766CB0" w:rsidRPr="00CE06C6" w:rsidRDefault="00766CB0" w:rsidP="00CD44ED">
            <w:pPr>
              <w:pStyle w:val="ListParagraph"/>
              <w:numPr>
                <w:ilvl w:val="0"/>
                <w:numId w:val="27"/>
              </w:numPr>
              <w:rPr>
                <w:rFonts w:ascii="Arial Narrow" w:hAnsi="Arial Narrow"/>
                <w:b/>
              </w:rPr>
            </w:pPr>
            <w:r w:rsidRPr="00CE06C6">
              <w:rPr>
                <w:rFonts w:ascii="Arial Narrow" w:hAnsi="Arial Narrow"/>
                <w:b/>
              </w:rPr>
              <w:t>Participatory Governance Manual</w:t>
            </w:r>
            <w:r w:rsidR="00CD44ED" w:rsidRPr="00CE06C6">
              <w:rPr>
                <w:rFonts w:ascii="Arial Narrow" w:hAnsi="Arial Narrow"/>
                <w:b/>
              </w:rPr>
              <w:t xml:space="preserve"> </w:t>
            </w:r>
            <w:r w:rsidRPr="00CE06C6">
              <w:rPr>
                <w:rFonts w:ascii="Arial Narrow" w:hAnsi="Arial Narrow"/>
                <w:b/>
              </w:rPr>
              <w:t>Updates</w:t>
            </w:r>
          </w:p>
          <w:p w14:paraId="1EE7C41E" w14:textId="193CE3C7" w:rsidR="003A1316" w:rsidRPr="00CE06C6" w:rsidRDefault="00766CB0" w:rsidP="00766CB0">
            <w:pPr>
              <w:pStyle w:val="ListParagraph"/>
              <w:numPr>
                <w:ilvl w:val="0"/>
                <w:numId w:val="47"/>
              </w:numPr>
              <w:rPr>
                <w:rFonts w:ascii="Arial Narrow" w:hAnsi="Arial Narrow"/>
                <w:b/>
              </w:rPr>
            </w:pPr>
            <w:r w:rsidRPr="00CE06C6">
              <w:rPr>
                <w:rFonts w:ascii="Arial Narrow" w:hAnsi="Arial Narrow"/>
                <w:b/>
              </w:rPr>
              <w:t>Compendium of Committees</w:t>
            </w:r>
            <w:r w:rsidR="00CD44ED" w:rsidRPr="00CE06C6">
              <w:rPr>
                <w:rFonts w:ascii="Arial Narrow" w:hAnsi="Arial Narrow"/>
                <w:b/>
              </w:rPr>
              <w:t xml:space="preserve"> </w:t>
            </w:r>
            <w:r w:rsidRPr="00CE06C6">
              <w:rPr>
                <w:rFonts w:ascii="Arial Narrow" w:hAnsi="Arial Narrow"/>
                <w:b/>
              </w:rPr>
              <w:t>(and reporting structure of all</w:t>
            </w:r>
            <w:r w:rsidR="00CD44ED" w:rsidRPr="00CE06C6">
              <w:rPr>
                <w:rFonts w:ascii="Arial Narrow" w:hAnsi="Arial Narrow"/>
                <w:b/>
              </w:rPr>
              <w:t xml:space="preserve"> </w:t>
            </w:r>
            <w:r w:rsidRPr="00CE06C6">
              <w:rPr>
                <w:rFonts w:ascii="Arial Narrow" w:hAnsi="Arial Narrow"/>
                <w:b/>
              </w:rPr>
              <w:t>campus committees)</w:t>
            </w:r>
          </w:p>
        </w:tc>
        <w:tc>
          <w:tcPr>
            <w:tcW w:w="8190" w:type="dxa"/>
          </w:tcPr>
          <w:p w14:paraId="787847FF" w14:textId="7BE293D5" w:rsidR="00004E1F" w:rsidRDefault="00004E1F" w:rsidP="00B40764">
            <w:pPr>
              <w:tabs>
                <w:tab w:val="left" w:pos="3069"/>
              </w:tabs>
              <w:rPr>
                <w:rFonts w:ascii="Arial Narrow" w:hAnsi="Arial Narrow"/>
                <w:color w:val="000000" w:themeColor="text1"/>
              </w:rPr>
            </w:pPr>
            <w:r>
              <w:rPr>
                <w:rFonts w:ascii="Arial Narrow" w:hAnsi="Arial Narrow"/>
                <w:color w:val="000000" w:themeColor="text1"/>
              </w:rPr>
              <w:t>Dean PRIE Karen Engel provided an update on the college’s proposed Compendium of Committees. This item was discussed at Jan 16 PBC meeting and subsequent revisions were incorporated since that date. Highlights:</w:t>
            </w:r>
          </w:p>
          <w:p w14:paraId="4036A9FF" w14:textId="12574225" w:rsidR="00004E1F" w:rsidRDefault="00004E1F" w:rsidP="00004E1F">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At their Jan 22 meeting, ACES discussed and approved report/to be part of PBC. Will look at membership, objectives, and other related items. David Reed to provide Karen Engel with placeholder information</w:t>
            </w:r>
            <w:r w:rsidR="0034435F">
              <w:rPr>
                <w:rFonts w:ascii="Arial Narrow" w:hAnsi="Arial Narrow"/>
                <w:color w:val="000000" w:themeColor="text1"/>
              </w:rPr>
              <w:t>/plan</w:t>
            </w:r>
            <w:r>
              <w:rPr>
                <w:rFonts w:ascii="Arial Narrow" w:hAnsi="Arial Narrow"/>
                <w:color w:val="000000" w:themeColor="text1"/>
              </w:rPr>
              <w:t xml:space="preserve"> for Governance Manual  </w:t>
            </w:r>
          </w:p>
          <w:p w14:paraId="3E4E5009" w14:textId="2027C668" w:rsidR="00004E1F" w:rsidRDefault="000F2BF5" w:rsidP="00004E1F">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Sustainability, </w:t>
            </w:r>
            <w:r w:rsidR="00004E1F">
              <w:rPr>
                <w:rFonts w:ascii="Arial Narrow" w:hAnsi="Arial Narrow"/>
                <w:color w:val="000000" w:themeColor="text1"/>
              </w:rPr>
              <w:t>Honors</w:t>
            </w:r>
            <w:r>
              <w:rPr>
                <w:rFonts w:ascii="Arial Narrow" w:hAnsi="Arial Narrow"/>
                <w:color w:val="000000" w:themeColor="text1"/>
              </w:rPr>
              <w:t>,</w:t>
            </w:r>
            <w:r w:rsidR="00004E1F">
              <w:rPr>
                <w:rFonts w:ascii="Arial Narrow" w:hAnsi="Arial Narrow"/>
                <w:color w:val="000000" w:themeColor="text1"/>
              </w:rPr>
              <w:t xml:space="preserve"> and Professional Learning Committees</w:t>
            </w:r>
            <w:r>
              <w:rPr>
                <w:rFonts w:ascii="Arial Narrow" w:hAnsi="Arial Narrow"/>
                <w:color w:val="000000" w:themeColor="text1"/>
              </w:rPr>
              <w:t>: review/provide membership info. Karen to research current membership rosters, by-laws, etc.</w:t>
            </w:r>
          </w:p>
          <w:p w14:paraId="30F34B7D" w14:textId="523AB047" w:rsidR="000F2BF5" w:rsidRDefault="000F2BF5" w:rsidP="005B6FE6">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Clarification between faculty/classified professional development committee</w:t>
            </w:r>
            <w:r w:rsidR="0034435F">
              <w:rPr>
                <w:rFonts w:ascii="Arial Narrow" w:hAnsi="Arial Narrow"/>
                <w:color w:val="000000" w:themeColor="text1"/>
              </w:rPr>
              <w:t>s (funding requests)</w:t>
            </w:r>
            <w:r>
              <w:rPr>
                <w:rFonts w:ascii="Arial Narrow" w:hAnsi="Arial Narrow"/>
                <w:color w:val="000000" w:themeColor="text1"/>
              </w:rPr>
              <w:t xml:space="preserve"> and college professional learning committee</w:t>
            </w:r>
            <w:r w:rsidR="0034435F">
              <w:rPr>
                <w:rFonts w:ascii="Arial Narrow" w:hAnsi="Arial Narrow"/>
                <w:color w:val="000000" w:themeColor="text1"/>
              </w:rPr>
              <w:t xml:space="preserve"> (governance committee, accountable to Mission and Strategic Plan</w:t>
            </w:r>
            <w:r w:rsidR="005B6FE6">
              <w:rPr>
                <w:rFonts w:ascii="Arial Narrow" w:hAnsi="Arial Narrow"/>
                <w:color w:val="000000" w:themeColor="text1"/>
              </w:rPr>
              <w:t>.)</w:t>
            </w:r>
          </w:p>
          <w:p w14:paraId="0224B264" w14:textId="77777777" w:rsidR="003A1316" w:rsidRDefault="000F2BF5" w:rsidP="00B40764">
            <w:pPr>
              <w:tabs>
                <w:tab w:val="left" w:pos="3069"/>
              </w:tabs>
              <w:rPr>
                <w:rFonts w:ascii="Arial Narrow" w:hAnsi="Arial Narrow"/>
                <w:color w:val="000000" w:themeColor="text1"/>
              </w:rPr>
            </w:pPr>
            <w:r>
              <w:rPr>
                <w:rFonts w:ascii="Arial Narrow" w:hAnsi="Arial Narrow"/>
                <w:color w:val="000000" w:themeColor="text1"/>
              </w:rPr>
              <w:t>ACTION: Motion to approve college participatory governance committee structure and reporting relationships as described, passed unanimously.</w:t>
            </w:r>
          </w:p>
          <w:p w14:paraId="3C5B83BF" w14:textId="426BA8FF" w:rsidR="005B6FE6" w:rsidRPr="00B40764" w:rsidRDefault="005B6FE6" w:rsidP="00B40764">
            <w:pPr>
              <w:tabs>
                <w:tab w:val="left" w:pos="3069"/>
              </w:tabs>
              <w:rPr>
                <w:rFonts w:ascii="Arial Narrow" w:hAnsi="Arial Narrow"/>
                <w:color w:val="000000" w:themeColor="text1"/>
              </w:rPr>
            </w:pPr>
            <w:r>
              <w:rPr>
                <w:rFonts w:ascii="Arial Narrow" w:hAnsi="Arial Narrow"/>
                <w:color w:val="000000" w:themeColor="text1"/>
              </w:rPr>
              <w:t xml:space="preserve">ACTION: Motion to require by-laws for all college governance committees, passed unanimously. </w:t>
            </w:r>
          </w:p>
        </w:tc>
      </w:tr>
      <w:tr w:rsidR="003A1316" w:rsidRPr="003452ED" w14:paraId="19091DD6" w14:textId="77777777" w:rsidTr="00E1471A">
        <w:tc>
          <w:tcPr>
            <w:tcW w:w="2538" w:type="dxa"/>
            <w:gridSpan w:val="2"/>
          </w:tcPr>
          <w:p w14:paraId="06A73072" w14:textId="575911CC" w:rsidR="0034435F" w:rsidRPr="00CE06C6" w:rsidRDefault="0034435F" w:rsidP="0034435F">
            <w:pPr>
              <w:pStyle w:val="ListParagraph"/>
              <w:numPr>
                <w:ilvl w:val="0"/>
                <w:numId w:val="27"/>
              </w:numPr>
              <w:rPr>
                <w:rFonts w:ascii="Arial Narrow" w:hAnsi="Arial Narrow"/>
                <w:b/>
              </w:rPr>
            </w:pPr>
            <w:r w:rsidRPr="00CE06C6">
              <w:rPr>
                <w:rFonts w:ascii="Arial Narrow" w:hAnsi="Arial Narrow"/>
                <w:b/>
              </w:rPr>
              <w:t>Program Review Process</w:t>
            </w:r>
          </w:p>
          <w:p w14:paraId="5842D60D" w14:textId="67BDD5FB" w:rsidR="0034435F" w:rsidRPr="00CE06C6" w:rsidRDefault="0034435F" w:rsidP="0034435F">
            <w:pPr>
              <w:pStyle w:val="ListParagraph"/>
              <w:numPr>
                <w:ilvl w:val="0"/>
                <w:numId w:val="47"/>
              </w:numPr>
              <w:rPr>
                <w:rFonts w:ascii="Arial Narrow" w:hAnsi="Arial Narrow"/>
                <w:b/>
              </w:rPr>
            </w:pPr>
            <w:r w:rsidRPr="00CE06C6">
              <w:rPr>
                <w:rFonts w:ascii="Arial Narrow" w:hAnsi="Arial Narrow"/>
                <w:b/>
              </w:rPr>
              <w:t>PBC prioritization results Fall 2018</w:t>
            </w:r>
          </w:p>
          <w:p w14:paraId="171A9534" w14:textId="565E16E2" w:rsidR="0034435F" w:rsidRPr="00CE06C6" w:rsidRDefault="0034435F" w:rsidP="0034435F">
            <w:pPr>
              <w:pStyle w:val="ListParagraph"/>
              <w:numPr>
                <w:ilvl w:val="0"/>
                <w:numId w:val="47"/>
              </w:numPr>
              <w:rPr>
                <w:rFonts w:ascii="Arial Narrow" w:hAnsi="Arial Narrow"/>
                <w:b/>
              </w:rPr>
            </w:pPr>
            <w:r w:rsidRPr="00CE06C6">
              <w:rPr>
                <w:rFonts w:ascii="Arial Narrow" w:hAnsi="Arial Narrow"/>
                <w:b/>
              </w:rPr>
              <w:t>Debrief of 2018 process</w:t>
            </w:r>
          </w:p>
          <w:p w14:paraId="71DAB59E" w14:textId="5AF2DA98" w:rsidR="0034435F" w:rsidRPr="00CE06C6" w:rsidRDefault="0034435F" w:rsidP="0034435F">
            <w:pPr>
              <w:pStyle w:val="ListParagraph"/>
              <w:numPr>
                <w:ilvl w:val="0"/>
                <w:numId w:val="47"/>
              </w:numPr>
              <w:rPr>
                <w:rFonts w:ascii="Arial Narrow" w:hAnsi="Arial Narrow"/>
                <w:b/>
              </w:rPr>
            </w:pPr>
            <w:r w:rsidRPr="00CE06C6">
              <w:rPr>
                <w:rFonts w:ascii="Arial Narrow" w:hAnsi="Arial Narrow"/>
                <w:b/>
              </w:rPr>
              <w:t>Presentations (IPC &amp; SSPC)</w:t>
            </w:r>
          </w:p>
          <w:p w14:paraId="07F7456F" w14:textId="1AAC4F5E" w:rsidR="003A1316" w:rsidRPr="00CE06C6" w:rsidRDefault="00F10CAF" w:rsidP="0034435F">
            <w:pPr>
              <w:pStyle w:val="ListParagraph"/>
              <w:numPr>
                <w:ilvl w:val="0"/>
                <w:numId w:val="47"/>
              </w:numPr>
              <w:rPr>
                <w:rFonts w:ascii="Arial Narrow" w:hAnsi="Arial Narrow"/>
                <w:b/>
              </w:rPr>
            </w:pPr>
            <w:r>
              <w:rPr>
                <w:rFonts w:ascii="Arial Narrow" w:hAnsi="Arial Narrow"/>
                <w:b/>
              </w:rPr>
              <w:t xml:space="preserve">Discuss changes &amp; </w:t>
            </w:r>
            <w:r w:rsidR="0034435F" w:rsidRPr="00CE06C6">
              <w:rPr>
                <w:rFonts w:ascii="Arial Narrow" w:hAnsi="Arial Narrow"/>
                <w:b/>
              </w:rPr>
              <w:t>plan for</w:t>
            </w:r>
            <w:r w:rsidR="0034435F" w:rsidRPr="00CE06C6">
              <w:rPr>
                <w:rFonts w:ascii="Arial Narrow" w:hAnsi="Arial Narrow"/>
                <w:b/>
              </w:rPr>
              <w:t xml:space="preserve"> </w:t>
            </w:r>
            <w:r w:rsidR="0034435F" w:rsidRPr="00CE06C6">
              <w:rPr>
                <w:rFonts w:ascii="Arial Narrow" w:hAnsi="Arial Narrow"/>
                <w:b/>
              </w:rPr>
              <w:t>2019-20</w:t>
            </w:r>
          </w:p>
        </w:tc>
        <w:tc>
          <w:tcPr>
            <w:tcW w:w="8190" w:type="dxa"/>
          </w:tcPr>
          <w:p w14:paraId="1D01A0AF" w14:textId="00304A99" w:rsidR="00512B51" w:rsidRDefault="00C972E1" w:rsidP="00AB7DB5">
            <w:pPr>
              <w:tabs>
                <w:tab w:val="left" w:pos="3069"/>
              </w:tabs>
              <w:rPr>
                <w:rFonts w:ascii="Arial Narrow" w:hAnsi="Arial Narrow"/>
                <w:color w:val="000000" w:themeColor="text1"/>
              </w:rPr>
            </w:pPr>
            <w:r>
              <w:rPr>
                <w:rFonts w:ascii="Arial Narrow" w:hAnsi="Arial Narrow"/>
                <w:color w:val="000000" w:themeColor="text1"/>
              </w:rPr>
              <w:t xml:space="preserve">Karen Engel presented on the 2018 Program Review Process: </w:t>
            </w:r>
            <w:r w:rsidR="00AB7DB5">
              <w:rPr>
                <w:rFonts w:ascii="Arial Narrow" w:hAnsi="Arial Narrow"/>
                <w:color w:val="000000" w:themeColor="text1"/>
              </w:rPr>
              <w:t xml:space="preserve">PBC prioritization </w:t>
            </w:r>
            <w:r w:rsidR="00773B97">
              <w:rPr>
                <w:rFonts w:ascii="Arial Narrow" w:hAnsi="Arial Narrow"/>
                <w:color w:val="000000" w:themeColor="text1"/>
              </w:rPr>
              <w:t>results</w:t>
            </w:r>
            <w:r w:rsidR="00AB7DB5">
              <w:rPr>
                <w:rFonts w:ascii="Arial Narrow" w:hAnsi="Arial Narrow"/>
                <w:color w:val="000000" w:themeColor="text1"/>
              </w:rPr>
              <w:t xml:space="preserve"> report, 2018 process debrief, IPC and SSPC presentations report, and proposed changes for 2019-20. </w:t>
            </w:r>
          </w:p>
          <w:p w14:paraId="7FEE8007" w14:textId="18B776CB" w:rsidR="00411137" w:rsidRDefault="00411137" w:rsidP="00411137">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Program reviews: (114) resource requests prioritization completed in fall 2018. Requests approved as announced and funding sources identified in a timely manner.</w:t>
            </w:r>
          </w:p>
          <w:p w14:paraId="7C8D7985" w14:textId="4943E568" w:rsidR="00411137" w:rsidRDefault="00411137" w:rsidP="00411137">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Data packets provided by PRIE by August 1.</w:t>
            </w:r>
            <w:r w:rsidR="001C6A64">
              <w:rPr>
                <w:rFonts w:ascii="Arial Narrow" w:hAnsi="Arial Narrow"/>
                <w:color w:val="000000" w:themeColor="text1"/>
              </w:rPr>
              <w:t xml:space="preserve"> </w:t>
            </w:r>
            <w:r w:rsidR="00997374">
              <w:rPr>
                <w:rFonts w:ascii="Arial Narrow" w:hAnsi="Arial Narrow"/>
                <w:color w:val="000000" w:themeColor="text1"/>
              </w:rPr>
              <w:t>Program reviews and all resource requests due by October 11.</w:t>
            </w:r>
          </w:p>
          <w:p w14:paraId="3A6AA98F" w14:textId="77777777" w:rsidR="00743069" w:rsidRDefault="00997374" w:rsidP="00411137">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It was noted that resource requests fall into one of three categories:</w:t>
            </w:r>
            <w:r w:rsidR="001C6A64">
              <w:rPr>
                <w:rFonts w:ascii="Arial Narrow" w:hAnsi="Arial Narrow"/>
                <w:color w:val="000000" w:themeColor="text1"/>
              </w:rPr>
              <w:t xml:space="preserve"> </w:t>
            </w:r>
          </w:p>
          <w:p w14:paraId="70D0830B" w14:textId="77777777" w:rsidR="00743069" w:rsidRDefault="001C6A64" w:rsidP="00743069">
            <w:pPr>
              <w:pStyle w:val="ListParagraph"/>
              <w:numPr>
                <w:ilvl w:val="0"/>
                <w:numId w:val="48"/>
              </w:numPr>
              <w:tabs>
                <w:tab w:val="left" w:pos="3069"/>
              </w:tabs>
              <w:rPr>
                <w:rFonts w:ascii="Arial Narrow" w:hAnsi="Arial Narrow"/>
                <w:color w:val="000000" w:themeColor="text1"/>
              </w:rPr>
            </w:pPr>
            <w:r>
              <w:rPr>
                <w:rFonts w:ascii="Arial Narrow" w:hAnsi="Arial Narrow"/>
                <w:color w:val="000000" w:themeColor="text1"/>
              </w:rPr>
              <w:t xml:space="preserve">one-time resource request for current fiscal year, </w:t>
            </w:r>
          </w:p>
          <w:p w14:paraId="0AEB1822" w14:textId="77777777" w:rsidR="00743069" w:rsidRDefault="001C6A64" w:rsidP="00743069">
            <w:pPr>
              <w:pStyle w:val="ListParagraph"/>
              <w:numPr>
                <w:ilvl w:val="0"/>
                <w:numId w:val="48"/>
              </w:numPr>
              <w:tabs>
                <w:tab w:val="left" w:pos="3069"/>
              </w:tabs>
              <w:rPr>
                <w:rFonts w:ascii="Arial Narrow" w:hAnsi="Arial Narrow"/>
                <w:color w:val="000000" w:themeColor="text1"/>
              </w:rPr>
            </w:pPr>
            <w:r>
              <w:rPr>
                <w:rFonts w:ascii="Arial Narrow" w:hAnsi="Arial Narrow"/>
                <w:color w:val="000000" w:themeColor="text1"/>
              </w:rPr>
              <w:t xml:space="preserve">one-time resource request for next fiscal year, </w:t>
            </w:r>
            <w:r w:rsidR="00743069">
              <w:rPr>
                <w:rFonts w:ascii="Arial Narrow" w:hAnsi="Arial Narrow"/>
                <w:color w:val="000000" w:themeColor="text1"/>
              </w:rPr>
              <w:t xml:space="preserve">and </w:t>
            </w:r>
          </w:p>
          <w:p w14:paraId="16CD02B8" w14:textId="07B0852A" w:rsidR="00743069" w:rsidRDefault="00743069" w:rsidP="00743069">
            <w:pPr>
              <w:pStyle w:val="ListParagraph"/>
              <w:numPr>
                <w:ilvl w:val="0"/>
                <w:numId w:val="48"/>
              </w:numPr>
              <w:tabs>
                <w:tab w:val="left" w:pos="3069"/>
              </w:tabs>
              <w:rPr>
                <w:rFonts w:ascii="Arial Narrow" w:hAnsi="Arial Narrow"/>
                <w:color w:val="000000" w:themeColor="text1"/>
              </w:rPr>
            </w:pPr>
            <w:r>
              <w:rPr>
                <w:rFonts w:ascii="Arial Narrow" w:hAnsi="Arial Narrow"/>
                <w:color w:val="000000" w:themeColor="text1"/>
              </w:rPr>
              <w:t>recurring resource requests</w:t>
            </w:r>
            <w:r w:rsidR="00773B97">
              <w:rPr>
                <w:rFonts w:ascii="Arial Narrow" w:hAnsi="Arial Narrow"/>
                <w:color w:val="000000" w:themeColor="text1"/>
              </w:rPr>
              <w:t xml:space="preserve"> with implictions for current fiscal year and/or beyond.</w:t>
            </w:r>
          </w:p>
          <w:p w14:paraId="38F57BE1" w14:textId="1FB9F6A3" w:rsidR="00411137" w:rsidRDefault="00743069" w:rsidP="00743069">
            <w:pPr>
              <w:tabs>
                <w:tab w:val="left" w:pos="3069"/>
              </w:tabs>
              <w:ind w:left="720"/>
              <w:rPr>
                <w:rFonts w:ascii="Arial Narrow" w:hAnsi="Arial Narrow"/>
                <w:color w:val="000000" w:themeColor="text1"/>
              </w:rPr>
            </w:pPr>
            <w:r w:rsidRPr="00743069">
              <w:rPr>
                <w:rFonts w:ascii="Arial Narrow" w:hAnsi="Arial Narrow"/>
                <w:color w:val="000000" w:themeColor="text1"/>
              </w:rPr>
              <w:t>Disaggregating these requests m</w:t>
            </w:r>
            <w:r>
              <w:rPr>
                <w:rFonts w:ascii="Arial Narrow" w:hAnsi="Arial Narrow"/>
                <w:color w:val="000000" w:themeColor="text1"/>
              </w:rPr>
              <w:t>ay allow for college leadership/</w:t>
            </w:r>
            <w:r w:rsidRPr="00743069">
              <w:rPr>
                <w:rFonts w:ascii="Arial Narrow" w:hAnsi="Arial Narrow"/>
                <w:color w:val="000000" w:themeColor="text1"/>
              </w:rPr>
              <w:t xml:space="preserve">budget office to address </w:t>
            </w:r>
            <w:r>
              <w:rPr>
                <w:rFonts w:ascii="Arial Narrow" w:hAnsi="Arial Narrow"/>
                <w:color w:val="000000" w:themeColor="text1"/>
              </w:rPr>
              <w:t xml:space="preserve">items in category #1 (current fiscal year operational expense items) </w:t>
            </w:r>
            <w:r w:rsidR="00C9776D">
              <w:rPr>
                <w:rFonts w:ascii="Arial Narrow" w:hAnsi="Arial Narrow"/>
                <w:color w:val="000000" w:themeColor="text1"/>
              </w:rPr>
              <w:t>and eliminate them from the pro</w:t>
            </w:r>
            <w:r>
              <w:rPr>
                <w:rFonts w:ascii="Arial Narrow" w:hAnsi="Arial Narrow"/>
                <w:color w:val="000000" w:themeColor="text1"/>
              </w:rPr>
              <w:t>gram review prioritization process.</w:t>
            </w:r>
          </w:p>
          <w:p w14:paraId="487CBC5F" w14:textId="75D2479B" w:rsidR="00C9776D" w:rsidRDefault="00C9776D"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lastRenderedPageBreak/>
              <w:t xml:space="preserve">New Position Proposals timeline will be </w:t>
            </w:r>
            <w:r w:rsidR="001778FC">
              <w:rPr>
                <w:rFonts w:ascii="Arial Narrow" w:hAnsi="Arial Narrow"/>
                <w:color w:val="000000" w:themeColor="text1"/>
              </w:rPr>
              <w:t xml:space="preserve">considered and </w:t>
            </w:r>
            <w:r>
              <w:rPr>
                <w:rFonts w:ascii="Arial Narrow" w:hAnsi="Arial Narrow"/>
                <w:color w:val="000000" w:themeColor="text1"/>
              </w:rPr>
              <w:t xml:space="preserve">folded </w:t>
            </w:r>
            <w:r w:rsidR="001778FC">
              <w:rPr>
                <w:rFonts w:ascii="Arial Narrow" w:hAnsi="Arial Narrow"/>
                <w:color w:val="000000" w:themeColor="text1"/>
              </w:rPr>
              <w:t>into Program Review</w:t>
            </w:r>
            <w:r>
              <w:rPr>
                <w:rFonts w:ascii="Arial Narrow" w:hAnsi="Arial Narrow"/>
                <w:color w:val="000000" w:themeColor="text1"/>
              </w:rPr>
              <w:t xml:space="preserve"> timeline.</w:t>
            </w:r>
          </w:p>
          <w:p w14:paraId="0C49E908" w14:textId="439A3CB9" w:rsidR="00AD2561" w:rsidRDefault="00AD2561"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APC, IPC, and SSPC meetings will </w:t>
            </w:r>
            <w:r w:rsidR="00523D7E">
              <w:rPr>
                <w:rFonts w:ascii="Arial Narrow" w:hAnsi="Arial Narrow"/>
                <w:color w:val="000000" w:themeColor="text1"/>
              </w:rPr>
              <w:t xml:space="preserve">continue to </w:t>
            </w:r>
            <w:r>
              <w:rPr>
                <w:rFonts w:ascii="Arial Narrow" w:hAnsi="Arial Narrow"/>
                <w:color w:val="000000" w:themeColor="text1"/>
              </w:rPr>
              <w:t xml:space="preserve">be </w:t>
            </w:r>
            <w:r w:rsidR="00523D7E">
              <w:rPr>
                <w:rFonts w:ascii="Arial Narrow" w:hAnsi="Arial Narrow"/>
                <w:color w:val="000000" w:themeColor="text1"/>
              </w:rPr>
              <w:t xml:space="preserve">utilized for peer </w:t>
            </w:r>
            <w:r w:rsidR="00773B97">
              <w:rPr>
                <w:rFonts w:ascii="Arial Narrow" w:hAnsi="Arial Narrow"/>
                <w:color w:val="000000" w:themeColor="text1"/>
              </w:rPr>
              <w:t>review</w:t>
            </w:r>
            <w:r>
              <w:rPr>
                <w:rFonts w:ascii="Arial Narrow" w:hAnsi="Arial Narrow"/>
                <w:color w:val="000000" w:themeColor="text1"/>
              </w:rPr>
              <w:t xml:space="preserve">/feedback process for program reviews. </w:t>
            </w:r>
          </w:p>
          <w:p w14:paraId="37C2C7E6" w14:textId="77777777" w:rsidR="00AD2561" w:rsidRDefault="00AD2561"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Suggestion to provide VPAS date range (Jan-Mar) to provide funding information</w:t>
            </w:r>
          </w:p>
          <w:p w14:paraId="6B084BCC" w14:textId="5CC01053" w:rsidR="001778FC" w:rsidRDefault="00AD2561"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 xml:space="preserve">Suggestion to change program review due date </w:t>
            </w:r>
            <w:r w:rsidR="00D10FE0">
              <w:rPr>
                <w:rFonts w:ascii="Arial Narrow" w:hAnsi="Arial Narrow"/>
                <w:color w:val="000000" w:themeColor="text1"/>
              </w:rPr>
              <w:t>to a date later in October</w:t>
            </w:r>
            <w:r>
              <w:rPr>
                <w:rFonts w:ascii="Arial Narrow" w:hAnsi="Arial Narrow"/>
                <w:color w:val="000000" w:themeColor="text1"/>
              </w:rPr>
              <w:t>.</w:t>
            </w:r>
          </w:p>
          <w:p w14:paraId="4A2E6F8F" w14:textId="258842D4" w:rsidR="001778FC" w:rsidRDefault="001778FC"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Suggestion to include report of new grant-funded positions for the past year within New Position Proposals timeline.</w:t>
            </w:r>
          </w:p>
          <w:p w14:paraId="77787CFA" w14:textId="47AD610F" w:rsidR="00621018" w:rsidRDefault="00621018" w:rsidP="00C9776D">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Suggestion to encourage BOT to discuss/review/approve hourly wage changes in consideration of the budget calendar. These wage changes impact college</w:t>
            </w:r>
            <w:r w:rsidR="00206F1C">
              <w:rPr>
                <w:rFonts w:ascii="Arial Narrow" w:hAnsi="Arial Narrow"/>
                <w:color w:val="000000" w:themeColor="text1"/>
              </w:rPr>
              <w:t xml:space="preserve"> programs’</w:t>
            </w:r>
            <w:r>
              <w:rPr>
                <w:rFonts w:ascii="Arial Narrow" w:hAnsi="Arial Narrow"/>
                <w:color w:val="000000" w:themeColor="text1"/>
              </w:rPr>
              <w:t xml:space="preserve"> and departments’ budgets. President Moore to </w:t>
            </w:r>
            <w:r w:rsidR="00206F1C">
              <w:rPr>
                <w:rFonts w:ascii="Arial Narrow" w:hAnsi="Arial Narrow"/>
                <w:color w:val="000000" w:themeColor="text1"/>
              </w:rPr>
              <w:t>discuss with District staff.</w:t>
            </w:r>
          </w:p>
          <w:p w14:paraId="22667625" w14:textId="26D4FAE1" w:rsidR="00AD2561" w:rsidRPr="00D10FE0" w:rsidRDefault="00D10FE0" w:rsidP="00D10FE0">
            <w:pPr>
              <w:tabs>
                <w:tab w:val="left" w:pos="3069"/>
              </w:tabs>
              <w:rPr>
                <w:rFonts w:ascii="Arial Narrow" w:hAnsi="Arial Narrow"/>
                <w:color w:val="000000" w:themeColor="text1"/>
              </w:rPr>
            </w:pPr>
            <w:r>
              <w:rPr>
                <w:rFonts w:ascii="Arial Narrow" w:hAnsi="Arial Narrow"/>
                <w:color w:val="000000" w:themeColor="text1"/>
              </w:rPr>
              <w:t>ACTION: Motion to approve proposed structure for Program Review timeline and move forward for further discussion/decision on final program review/resource requests due date</w:t>
            </w:r>
            <w:r w:rsidR="00773B97">
              <w:rPr>
                <w:rFonts w:ascii="Arial Narrow" w:hAnsi="Arial Narrow"/>
                <w:color w:val="000000" w:themeColor="text1"/>
              </w:rPr>
              <w:t xml:space="preserve"> and budget augmentation</w:t>
            </w:r>
            <w:r>
              <w:rPr>
                <w:rFonts w:ascii="Arial Narrow" w:hAnsi="Arial Narrow"/>
                <w:color w:val="000000" w:themeColor="text1"/>
              </w:rPr>
              <w:t xml:space="preserve">. </w:t>
            </w:r>
          </w:p>
          <w:p w14:paraId="0C6AFF35" w14:textId="77777777" w:rsidR="00997374" w:rsidRDefault="00D10FE0" w:rsidP="00D10FE0">
            <w:pPr>
              <w:tabs>
                <w:tab w:val="left" w:pos="3069"/>
              </w:tabs>
              <w:rPr>
                <w:rFonts w:ascii="Arial Narrow" w:hAnsi="Arial Narrow"/>
                <w:color w:val="000000" w:themeColor="text1"/>
              </w:rPr>
            </w:pPr>
            <w:r>
              <w:rPr>
                <w:rFonts w:ascii="Arial Narrow" w:hAnsi="Arial Narrow"/>
                <w:color w:val="000000" w:themeColor="text1"/>
              </w:rPr>
              <w:t>Allison Hughes informed on the fall 2018 resource requests prioritization process.</w:t>
            </w:r>
          </w:p>
          <w:p w14:paraId="17B641E2" w14:textId="77777777" w:rsidR="00D10FE0" w:rsidRDefault="00D10FE0" w:rsidP="00D10FE0">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Reviewed rubric results</w:t>
            </w:r>
          </w:p>
          <w:p w14:paraId="4DC7F88B" w14:textId="77777777" w:rsidR="00D10FE0" w:rsidRDefault="00D10FE0" w:rsidP="00D10FE0">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Approved requests are moving forward to funding resources and procurement process.</w:t>
            </w:r>
          </w:p>
          <w:p w14:paraId="51085CA5" w14:textId="77777777" w:rsidR="00D10FE0" w:rsidRDefault="00D10FE0" w:rsidP="00D10FE0">
            <w:pPr>
              <w:pStyle w:val="ListParagraph"/>
              <w:numPr>
                <w:ilvl w:val="0"/>
                <w:numId w:val="45"/>
              </w:numPr>
              <w:tabs>
                <w:tab w:val="left" w:pos="3069"/>
              </w:tabs>
              <w:rPr>
                <w:rFonts w:ascii="Arial Narrow" w:hAnsi="Arial Narrow"/>
                <w:color w:val="000000" w:themeColor="text1"/>
              </w:rPr>
            </w:pPr>
            <w:r>
              <w:rPr>
                <w:rFonts w:ascii="Arial Narrow" w:hAnsi="Arial Narrow"/>
                <w:color w:val="000000" w:themeColor="text1"/>
              </w:rPr>
              <w:t>College is on track as related to budget calendar.</w:t>
            </w:r>
          </w:p>
          <w:p w14:paraId="245620DB" w14:textId="3A17AC2B" w:rsidR="00D10FE0" w:rsidRDefault="00D10FE0" w:rsidP="00D10FE0">
            <w:pPr>
              <w:tabs>
                <w:tab w:val="left" w:pos="3069"/>
              </w:tabs>
              <w:rPr>
                <w:rFonts w:ascii="Arial Narrow" w:hAnsi="Arial Narrow"/>
                <w:color w:val="000000" w:themeColor="text1"/>
              </w:rPr>
            </w:pPr>
            <w:r>
              <w:rPr>
                <w:rFonts w:ascii="Arial Narrow" w:hAnsi="Arial Narrow"/>
                <w:color w:val="000000" w:themeColor="text1"/>
              </w:rPr>
              <w:t xml:space="preserve">Karen Engel </w:t>
            </w:r>
            <w:r w:rsidR="00206F1C">
              <w:rPr>
                <w:rFonts w:ascii="Arial Narrow" w:hAnsi="Arial Narrow"/>
                <w:color w:val="000000" w:themeColor="text1"/>
              </w:rPr>
              <w:t>distributed/discussed</w:t>
            </w:r>
            <w:r>
              <w:rPr>
                <w:rFonts w:ascii="Arial Narrow" w:hAnsi="Arial Narrow"/>
                <w:color w:val="000000" w:themeColor="text1"/>
              </w:rPr>
              <w:t xml:space="preserve"> the 6-step Program Review Process:</w:t>
            </w:r>
          </w:p>
          <w:p w14:paraId="44A0DCC3" w14:textId="77777777" w:rsidR="00D10FE0" w:rsidRDefault="00D10FE0"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Data Review and Program Evaluation</w:t>
            </w:r>
          </w:p>
          <w:p w14:paraId="20C04189" w14:textId="77777777" w:rsidR="00D10FE0" w:rsidRDefault="00D10FE0"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Planning</w:t>
            </w:r>
          </w:p>
          <w:p w14:paraId="0E226FA9" w14:textId="77777777" w:rsidR="00D10FE0" w:rsidRDefault="00D10FE0"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Personnel and Resource Requests</w:t>
            </w:r>
          </w:p>
          <w:p w14:paraId="4DC8C403" w14:textId="77777777" w:rsidR="00D10FE0" w:rsidRDefault="00523D7E"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Dean/VP Review and Feedback</w:t>
            </w:r>
          </w:p>
          <w:p w14:paraId="6E22948E" w14:textId="77777777" w:rsidR="00523D7E" w:rsidRDefault="00523D7E"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Peer Review and feedback</w:t>
            </w:r>
          </w:p>
          <w:p w14:paraId="342F6381" w14:textId="0B602F60" w:rsidR="00523D7E" w:rsidRPr="00D10FE0" w:rsidRDefault="00523D7E" w:rsidP="00D10FE0">
            <w:pPr>
              <w:pStyle w:val="ListParagraph"/>
              <w:numPr>
                <w:ilvl w:val="0"/>
                <w:numId w:val="42"/>
              </w:numPr>
              <w:tabs>
                <w:tab w:val="left" w:pos="3069"/>
              </w:tabs>
              <w:rPr>
                <w:rFonts w:ascii="Arial Narrow" w:hAnsi="Arial Narrow"/>
                <w:color w:val="000000" w:themeColor="text1"/>
              </w:rPr>
            </w:pPr>
            <w:r>
              <w:rPr>
                <w:rFonts w:ascii="Arial Narrow" w:hAnsi="Arial Narrow"/>
                <w:color w:val="000000" w:themeColor="text1"/>
              </w:rPr>
              <w:t>Resource Prioritization</w:t>
            </w:r>
          </w:p>
        </w:tc>
      </w:tr>
      <w:tr w:rsidR="00B9526D" w:rsidRPr="003452ED" w14:paraId="46374AE0" w14:textId="77777777" w:rsidTr="00E1471A">
        <w:tc>
          <w:tcPr>
            <w:tcW w:w="2538" w:type="dxa"/>
            <w:gridSpan w:val="2"/>
          </w:tcPr>
          <w:p w14:paraId="4D292C75" w14:textId="6D4314F6" w:rsidR="00B9526D" w:rsidRPr="00773B97" w:rsidRDefault="00773B97" w:rsidP="00773B97">
            <w:pPr>
              <w:pStyle w:val="ListParagraph"/>
              <w:numPr>
                <w:ilvl w:val="0"/>
                <w:numId w:val="42"/>
              </w:numPr>
              <w:rPr>
                <w:rFonts w:ascii="Arial Narrow" w:hAnsi="Arial Narrow"/>
                <w:b/>
              </w:rPr>
            </w:pPr>
            <w:r>
              <w:rPr>
                <w:rFonts w:ascii="Arial Narrow" w:hAnsi="Arial Narrow"/>
                <w:b/>
              </w:rPr>
              <w:t xml:space="preserve">Institutional Learning </w:t>
            </w:r>
            <w:r w:rsidR="00206F1C" w:rsidRPr="00206F1C">
              <w:rPr>
                <w:rFonts w:ascii="Arial Narrow" w:hAnsi="Arial Narrow"/>
                <w:b/>
              </w:rPr>
              <w:t>Outcomes</w:t>
            </w:r>
            <w:r>
              <w:rPr>
                <w:rFonts w:ascii="Arial Narrow" w:hAnsi="Arial Narrow"/>
                <w:b/>
              </w:rPr>
              <w:t xml:space="preserve"> </w:t>
            </w:r>
            <w:r w:rsidR="00206F1C" w:rsidRPr="00773B97">
              <w:rPr>
                <w:rFonts w:ascii="Arial Narrow" w:hAnsi="Arial Narrow"/>
                <w:b/>
              </w:rPr>
              <w:t>(ILOs) from other colleges</w:t>
            </w:r>
          </w:p>
        </w:tc>
        <w:tc>
          <w:tcPr>
            <w:tcW w:w="8190" w:type="dxa"/>
          </w:tcPr>
          <w:p w14:paraId="3F9B5C78" w14:textId="2BD73354" w:rsidR="00B9526D" w:rsidRPr="00B40764" w:rsidRDefault="00206F1C" w:rsidP="00B40764">
            <w:pPr>
              <w:tabs>
                <w:tab w:val="left" w:pos="3069"/>
              </w:tabs>
              <w:rPr>
                <w:rFonts w:ascii="Arial Narrow" w:hAnsi="Arial Narrow"/>
                <w:color w:val="000000" w:themeColor="text1"/>
              </w:rPr>
            </w:pPr>
            <w:r>
              <w:rPr>
                <w:rFonts w:ascii="Arial Narrow" w:hAnsi="Arial Narrow"/>
                <w:color w:val="000000" w:themeColor="text1"/>
              </w:rPr>
              <w:t>This agenda item will be carried over to a future PBC meeting.</w:t>
            </w:r>
          </w:p>
        </w:tc>
      </w:tr>
      <w:tr w:rsidR="00B9526D" w:rsidRPr="003452ED" w14:paraId="52BB03B9" w14:textId="77777777" w:rsidTr="00E1471A">
        <w:tc>
          <w:tcPr>
            <w:tcW w:w="2538" w:type="dxa"/>
            <w:gridSpan w:val="2"/>
          </w:tcPr>
          <w:p w14:paraId="4CBA9357" w14:textId="5871C19E" w:rsidR="00206F1C" w:rsidRPr="00206F1C" w:rsidRDefault="00206F1C" w:rsidP="00206F1C">
            <w:pPr>
              <w:pStyle w:val="ListParagraph"/>
              <w:numPr>
                <w:ilvl w:val="0"/>
                <w:numId w:val="42"/>
              </w:numPr>
              <w:rPr>
                <w:rFonts w:ascii="Arial Narrow" w:hAnsi="Arial Narrow"/>
                <w:b/>
              </w:rPr>
            </w:pPr>
            <w:r w:rsidRPr="00206F1C">
              <w:rPr>
                <w:rFonts w:ascii="Arial Narrow" w:hAnsi="Arial Narrow"/>
                <w:b/>
              </w:rPr>
              <w:t>Strategic Enrollment Management</w:t>
            </w:r>
          </w:p>
          <w:p w14:paraId="0A8786A5" w14:textId="2CB350E4" w:rsidR="00B9526D" w:rsidRPr="00206F1C" w:rsidRDefault="00206F1C" w:rsidP="00206F1C">
            <w:pPr>
              <w:ind w:left="720"/>
              <w:rPr>
                <w:rFonts w:ascii="Arial Narrow" w:hAnsi="Arial Narrow"/>
                <w:b/>
              </w:rPr>
            </w:pPr>
            <w:r w:rsidRPr="00206F1C">
              <w:rPr>
                <w:rFonts w:ascii="Arial Narrow" w:hAnsi="Arial Narrow"/>
                <w:b/>
              </w:rPr>
              <w:t>Committee Report</w:t>
            </w:r>
          </w:p>
        </w:tc>
        <w:tc>
          <w:tcPr>
            <w:tcW w:w="8190" w:type="dxa"/>
          </w:tcPr>
          <w:p w14:paraId="149C41B1" w14:textId="4251A807" w:rsidR="00A64322" w:rsidRDefault="00206F1C" w:rsidP="00A64322">
            <w:pPr>
              <w:tabs>
                <w:tab w:val="left" w:pos="3069"/>
              </w:tabs>
              <w:rPr>
                <w:rFonts w:ascii="Arial Narrow" w:hAnsi="Arial Narrow"/>
                <w:color w:val="000000" w:themeColor="text1"/>
              </w:rPr>
            </w:pPr>
            <w:r>
              <w:rPr>
                <w:rFonts w:ascii="Arial Narrow" w:hAnsi="Arial Narrow"/>
                <w:color w:val="000000" w:themeColor="text1"/>
              </w:rPr>
              <w:t xml:space="preserve">VPI Tammy Robinson </w:t>
            </w:r>
            <w:r w:rsidR="008B6C05">
              <w:rPr>
                <w:rFonts w:ascii="Arial Narrow" w:hAnsi="Arial Narrow"/>
                <w:color w:val="000000" w:themeColor="text1"/>
              </w:rPr>
              <w:t xml:space="preserve">provided an </w:t>
            </w:r>
            <w:r w:rsidR="00773B97">
              <w:rPr>
                <w:rFonts w:ascii="Arial Narrow" w:hAnsi="Arial Narrow"/>
                <w:color w:val="000000" w:themeColor="text1"/>
              </w:rPr>
              <w:t>update</w:t>
            </w:r>
            <w:r w:rsidR="008B6C05">
              <w:rPr>
                <w:rFonts w:ascii="Arial Narrow" w:hAnsi="Arial Narrow"/>
                <w:color w:val="000000" w:themeColor="text1"/>
              </w:rPr>
              <w:t xml:space="preserve"> on the Strategic Enrollment Management Committee.</w:t>
            </w:r>
          </w:p>
          <w:p w14:paraId="7EF9C386" w14:textId="7B9CF077" w:rsidR="008B6C05" w:rsidRDefault="008B6C05" w:rsidP="008B6C05">
            <w:pPr>
              <w:pStyle w:val="ListParagraph"/>
              <w:numPr>
                <w:ilvl w:val="1"/>
                <w:numId w:val="1"/>
              </w:numPr>
              <w:tabs>
                <w:tab w:val="left" w:pos="3069"/>
              </w:tabs>
              <w:rPr>
                <w:rFonts w:ascii="Arial Narrow" w:hAnsi="Arial Narrow"/>
                <w:color w:val="000000" w:themeColor="text1"/>
              </w:rPr>
            </w:pPr>
            <w:r>
              <w:rPr>
                <w:rFonts w:ascii="Arial Narrow" w:hAnsi="Arial Narrow"/>
                <w:color w:val="000000" w:themeColor="text1"/>
              </w:rPr>
              <w:t>Discussed recent meetings where Dual Enrollment and College for Working Adults were focus topics.</w:t>
            </w:r>
          </w:p>
          <w:p w14:paraId="0C451ECB" w14:textId="2B960BB7" w:rsidR="00411547" w:rsidRPr="00314761" w:rsidRDefault="00411547" w:rsidP="00314761">
            <w:pPr>
              <w:pStyle w:val="ListParagraph"/>
              <w:numPr>
                <w:ilvl w:val="1"/>
                <w:numId w:val="1"/>
              </w:numPr>
              <w:tabs>
                <w:tab w:val="left" w:pos="3069"/>
              </w:tabs>
              <w:rPr>
                <w:rFonts w:ascii="Arial Narrow" w:hAnsi="Arial Narrow"/>
                <w:color w:val="000000" w:themeColor="text1"/>
              </w:rPr>
            </w:pPr>
            <w:r>
              <w:rPr>
                <w:rFonts w:ascii="Arial Narrow" w:hAnsi="Arial Narrow"/>
                <w:color w:val="000000" w:themeColor="text1"/>
              </w:rPr>
              <w:t>Seq</w:t>
            </w:r>
            <w:r w:rsidR="008B6C05">
              <w:rPr>
                <w:rFonts w:ascii="Arial Narrow" w:hAnsi="Arial Narrow"/>
                <w:color w:val="000000" w:themeColor="text1"/>
              </w:rPr>
              <w:t>u</w:t>
            </w:r>
            <w:r>
              <w:rPr>
                <w:rFonts w:ascii="Arial Narrow" w:hAnsi="Arial Narrow"/>
                <w:color w:val="000000" w:themeColor="text1"/>
              </w:rPr>
              <w:t>o</w:t>
            </w:r>
            <w:r w:rsidR="008B6C05">
              <w:rPr>
                <w:rFonts w:ascii="Arial Narrow" w:hAnsi="Arial Narrow"/>
                <w:color w:val="000000" w:themeColor="text1"/>
              </w:rPr>
              <w:t xml:space="preserve">ia UHSD and Cañada considering co-funding </w:t>
            </w:r>
            <w:r>
              <w:rPr>
                <w:rFonts w:ascii="Arial Narrow" w:hAnsi="Arial Narrow"/>
                <w:color w:val="000000" w:themeColor="text1"/>
              </w:rPr>
              <w:t xml:space="preserve">a position: Director for High School Transition and Dual Enrollment. (Similar position in use at CSM.) </w:t>
            </w:r>
            <w:r w:rsidR="002C3565">
              <w:rPr>
                <w:rFonts w:ascii="Arial Narrow" w:hAnsi="Arial Narrow"/>
                <w:color w:val="000000" w:themeColor="text1"/>
              </w:rPr>
              <w:t>This position would report to Cañada administrator. Funding source has not been identified.</w:t>
            </w:r>
          </w:p>
        </w:tc>
      </w:tr>
      <w:tr w:rsidR="002C3565" w:rsidRPr="003452ED" w14:paraId="6238CFEF" w14:textId="77777777" w:rsidTr="00E1471A">
        <w:tc>
          <w:tcPr>
            <w:tcW w:w="2538" w:type="dxa"/>
            <w:gridSpan w:val="2"/>
          </w:tcPr>
          <w:p w14:paraId="443A9693" w14:textId="657A68CD" w:rsidR="002C3565" w:rsidRPr="00206F1C" w:rsidRDefault="002C3565" w:rsidP="00206F1C">
            <w:pPr>
              <w:pStyle w:val="ListParagraph"/>
              <w:numPr>
                <w:ilvl w:val="0"/>
                <w:numId w:val="42"/>
              </w:numPr>
              <w:rPr>
                <w:rFonts w:ascii="Arial Narrow" w:hAnsi="Arial Narrow"/>
                <w:b/>
              </w:rPr>
            </w:pPr>
            <w:r>
              <w:rPr>
                <w:rFonts w:ascii="Arial Narrow" w:hAnsi="Arial Narrow"/>
                <w:b/>
              </w:rPr>
              <w:t>Planning Council Reports</w:t>
            </w:r>
          </w:p>
        </w:tc>
        <w:tc>
          <w:tcPr>
            <w:tcW w:w="8190" w:type="dxa"/>
          </w:tcPr>
          <w:p w14:paraId="6841E12C" w14:textId="0D6F787A" w:rsidR="002C3565" w:rsidRDefault="002C3565" w:rsidP="00A64322">
            <w:pPr>
              <w:tabs>
                <w:tab w:val="left" w:pos="3069"/>
              </w:tabs>
              <w:rPr>
                <w:rFonts w:ascii="Arial Narrow" w:hAnsi="Arial Narrow"/>
                <w:color w:val="000000" w:themeColor="text1"/>
              </w:rPr>
            </w:pPr>
            <w:r>
              <w:rPr>
                <w:rFonts w:ascii="Arial Narrow" w:hAnsi="Arial Narrow"/>
                <w:color w:val="000000" w:themeColor="text1"/>
              </w:rPr>
              <w:t xml:space="preserve">IPC: </w:t>
            </w:r>
            <w:r w:rsidR="008A6439">
              <w:rPr>
                <w:rFonts w:ascii="Arial Narrow" w:hAnsi="Arial Narrow"/>
                <w:color w:val="000000" w:themeColor="text1"/>
              </w:rPr>
              <w:t xml:space="preserve">VPI </w:t>
            </w:r>
            <w:r>
              <w:rPr>
                <w:rFonts w:ascii="Arial Narrow" w:hAnsi="Arial Narrow"/>
                <w:color w:val="000000" w:themeColor="text1"/>
              </w:rPr>
              <w:t xml:space="preserve">Tammy Robinson encouraged </w:t>
            </w:r>
            <w:r w:rsidR="008A6439">
              <w:rPr>
                <w:rFonts w:ascii="Arial Narrow" w:hAnsi="Arial Narrow"/>
                <w:color w:val="000000" w:themeColor="text1"/>
              </w:rPr>
              <w:t xml:space="preserve">PBC members and other to attend IPC meetings. </w:t>
            </w:r>
            <w:r w:rsidR="004F6D31">
              <w:rPr>
                <w:rFonts w:ascii="Arial Narrow" w:hAnsi="Arial Narrow"/>
                <w:color w:val="000000" w:themeColor="text1"/>
              </w:rPr>
              <w:t>Feb 8</w:t>
            </w:r>
            <w:r w:rsidR="008A6439">
              <w:rPr>
                <w:rFonts w:ascii="Arial Narrow" w:hAnsi="Arial Narrow"/>
                <w:color w:val="000000" w:themeColor="text1"/>
              </w:rPr>
              <w:t xml:space="preserve"> meeting</w:t>
            </w:r>
            <w:r w:rsidR="004F6D31">
              <w:rPr>
                <w:rFonts w:ascii="Arial Narrow" w:hAnsi="Arial Narrow"/>
                <w:color w:val="000000" w:themeColor="text1"/>
              </w:rPr>
              <w:t>, 9am, will be devoted to Program Review feedback and comment.</w:t>
            </w:r>
          </w:p>
          <w:p w14:paraId="16AF6816" w14:textId="3B19A1D8" w:rsidR="008A6439" w:rsidRDefault="008A6439" w:rsidP="004F6D31">
            <w:pPr>
              <w:tabs>
                <w:tab w:val="left" w:pos="3069"/>
              </w:tabs>
              <w:rPr>
                <w:rFonts w:ascii="Arial Narrow" w:hAnsi="Arial Narrow"/>
                <w:color w:val="000000" w:themeColor="text1"/>
              </w:rPr>
            </w:pPr>
            <w:r>
              <w:rPr>
                <w:rFonts w:ascii="Arial Narrow" w:hAnsi="Arial Narrow"/>
                <w:color w:val="000000" w:themeColor="text1"/>
              </w:rPr>
              <w:t xml:space="preserve">APC: </w:t>
            </w:r>
            <w:r w:rsidR="004F6D31">
              <w:rPr>
                <w:rFonts w:ascii="Arial Narrow" w:hAnsi="Arial Narrow"/>
                <w:color w:val="000000" w:themeColor="text1"/>
              </w:rPr>
              <w:t xml:space="preserve">VPAS </w:t>
            </w:r>
            <w:r>
              <w:rPr>
                <w:rFonts w:ascii="Arial Narrow" w:hAnsi="Arial Narrow"/>
                <w:color w:val="000000" w:themeColor="text1"/>
              </w:rPr>
              <w:t>Graciano Mendoza advised APC will review proposed by-laws</w:t>
            </w:r>
            <w:r w:rsidR="004F6D31">
              <w:rPr>
                <w:rFonts w:ascii="Arial Narrow" w:hAnsi="Arial Narrow"/>
                <w:color w:val="000000" w:themeColor="text1"/>
              </w:rPr>
              <w:t xml:space="preserve"> at Feb 7 meeting.</w:t>
            </w:r>
          </w:p>
        </w:tc>
      </w:tr>
      <w:tr w:rsidR="002C3565" w:rsidRPr="003452ED" w14:paraId="6013B15B" w14:textId="77777777" w:rsidTr="00E1471A">
        <w:tc>
          <w:tcPr>
            <w:tcW w:w="2538" w:type="dxa"/>
            <w:gridSpan w:val="2"/>
          </w:tcPr>
          <w:p w14:paraId="36689EFE" w14:textId="71443C99" w:rsidR="002C3565" w:rsidRPr="00206F1C" w:rsidRDefault="008A6439" w:rsidP="00206F1C">
            <w:pPr>
              <w:pStyle w:val="ListParagraph"/>
              <w:numPr>
                <w:ilvl w:val="0"/>
                <w:numId w:val="42"/>
              </w:numPr>
              <w:rPr>
                <w:rFonts w:ascii="Arial Narrow" w:hAnsi="Arial Narrow"/>
                <w:b/>
              </w:rPr>
            </w:pPr>
            <w:r>
              <w:rPr>
                <w:rFonts w:ascii="Arial Narrow" w:hAnsi="Arial Narrow"/>
                <w:b/>
              </w:rPr>
              <w:t>Staffing Update</w:t>
            </w:r>
          </w:p>
        </w:tc>
        <w:tc>
          <w:tcPr>
            <w:tcW w:w="8190" w:type="dxa"/>
          </w:tcPr>
          <w:p w14:paraId="2BC2D7A7" w14:textId="77777777" w:rsidR="002C3565" w:rsidRDefault="004F6D31" w:rsidP="00A64322">
            <w:pPr>
              <w:tabs>
                <w:tab w:val="left" w:pos="3069"/>
              </w:tabs>
              <w:rPr>
                <w:rFonts w:ascii="Arial Narrow" w:hAnsi="Arial Narrow"/>
                <w:color w:val="000000" w:themeColor="text1"/>
              </w:rPr>
            </w:pPr>
            <w:r>
              <w:rPr>
                <w:rFonts w:ascii="Arial Narrow" w:hAnsi="Arial Narrow"/>
                <w:color w:val="000000" w:themeColor="text1"/>
              </w:rPr>
              <w:t>VPAS Mendoza informed the following staffing items approved at Jan 23 BOT meeting:</w:t>
            </w:r>
          </w:p>
          <w:p w14:paraId="6CEAB41D" w14:textId="4F79413D" w:rsidR="004F6D31" w:rsidRDefault="004F6D31" w:rsidP="00A64322">
            <w:pPr>
              <w:tabs>
                <w:tab w:val="left" w:pos="3069"/>
              </w:tabs>
              <w:rPr>
                <w:rFonts w:ascii="Arial Narrow" w:hAnsi="Arial Narrow"/>
                <w:color w:val="000000" w:themeColor="text1"/>
              </w:rPr>
            </w:pPr>
            <w:r>
              <w:rPr>
                <w:rFonts w:ascii="Arial Narrow" w:hAnsi="Arial Narrow"/>
                <w:color w:val="000000" w:themeColor="text1"/>
              </w:rPr>
              <w:t>David Reed, Dean of Academic Support and Learning Technologies;</w:t>
            </w:r>
          </w:p>
          <w:p w14:paraId="1424FAE5" w14:textId="5FA6E5BB" w:rsidR="004F6D31" w:rsidRDefault="004F6D31" w:rsidP="00A64322">
            <w:pPr>
              <w:tabs>
                <w:tab w:val="left" w:pos="3069"/>
              </w:tabs>
              <w:rPr>
                <w:rFonts w:ascii="Arial Narrow" w:hAnsi="Arial Narrow"/>
                <w:color w:val="000000" w:themeColor="text1"/>
              </w:rPr>
            </w:pPr>
            <w:r>
              <w:rPr>
                <w:rFonts w:ascii="Arial Narrow" w:hAnsi="Arial Narrow"/>
                <w:color w:val="000000" w:themeColor="text1"/>
              </w:rPr>
              <w:t xml:space="preserve">Julian Branch, Director of Workforce Development (grant-funded), Business, </w:t>
            </w:r>
            <w:r w:rsidR="00773B97">
              <w:rPr>
                <w:rFonts w:ascii="Arial Narrow" w:hAnsi="Arial Narrow"/>
                <w:color w:val="000000" w:themeColor="text1"/>
              </w:rPr>
              <w:t>Design</w:t>
            </w:r>
            <w:r>
              <w:rPr>
                <w:rFonts w:ascii="Arial Narrow" w:hAnsi="Arial Narrow"/>
                <w:color w:val="000000" w:themeColor="text1"/>
              </w:rPr>
              <w:t>, and Workforce;</w:t>
            </w:r>
          </w:p>
          <w:p w14:paraId="7393D874" w14:textId="77777777" w:rsidR="004F6D31" w:rsidRDefault="004F6D31" w:rsidP="00A64322">
            <w:pPr>
              <w:tabs>
                <w:tab w:val="left" w:pos="3069"/>
              </w:tabs>
              <w:rPr>
                <w:rFonts w:ascii="Arial Narrow" w:hAnsi="Arial Narrow"/>
                <w:color w:val="000000" w:themeColor="text1"/>
              </w:rPr>
            </w:pPr>
            <w:r>
              <w:rPr>
                <w:rFonts w:ascii="Arial Narrow" w:hAnsi="Arial Narrow"/>
                <w:color w:val="000000" w:themeColor="text1"/>
              </w:rPr>
              <w:t>Jose Zelaya, Retention Specialist (grant-funded), Counseling</w:t>
            </w:r>
          </w:p>
          <w:p w14:paraId="3E016DEA" w14:textId="77777777" w:rsidR="004F6D31" w:rsidRDefault="004F6D31" w:rsidP="00A64322">
            <w:pPr>
              <w:tabs>
                <w:tab w:val="left" w:pos="3069"/>
              </w:tabs>
              <w:rPr>
                <w:rFonts w:ascii="Arial Narrow" w:hAnsi="Arial Narrow"/>
                <w:color w:val="000000" w:themeColor="text1"/>
              </w:rPr>
            </w:pPr>
            <w:r>
              <w:rPr>
                <w:rFonts w:ascii="Arial Narrow" w:hAnsi="Arial Narrow"/>
                <w:color w:val="000000" w:themeColor="text1"/>
              </w:rPr>
              <w:t>Nimsi Garcia, Program Services Coordinator (grant-funded)</w:t>
            </w:r>
            <w:r w:rsidR="00314761">
              <w:rPr>
                <w:rFonts w:ascii="Arial Narrow" w:hAnsi="Arial Narrow"/>
                <w:color w:val="000000" w:themeColor="text1"/>
              </w:rPr>
              <w:t>, ESO/TRIO, Student Services</w:t>
            </w:r>
          </w:p>
          <w:p w14:paraId="19EC6761" w14:textId="77777777" w:rsidR="00314761" w:rsidRDefault="00314761" w:rsidP="00A64322">
            <w:pPr>
              <w:tabs>
                <w:tab w:val="left" w:pos="3069"/>
              </w:tabs>
              <w:rPr>
                <w:rFonts w:ascii="Arial Narrow" w:hAnsi="Arial Narrow"/>
                <w:color w:val="000000" w:themeColor="text1"/>
              </w:rPr>
            </w:pPr>
            <w:r>
              <w:rPr>
                <w:rFonts w:ascii="Arial Narrow" w:hAnsi="Arial Narrow"/>
                <w:color w:val="000000" w:themeColor="text1"/>
              </w:rPr>
              <w:t xml:space="preserve">Janet Ramirez, Transition Coordinator (grant-funded), </w:t>
            </w:r>
            <w:r w:rsidRPr="00314761">
              <w:rPr>
                <w:rFonts w:ascii="Arial Narrow" w:hAnsi="Arial Narrow"/>
                <w:color w:val="000000" w:themeColor="text1"/>
              </w:rPr>
              <w:t>Academic Support and Learning Technologies</w:t>
            </w:r>
          </w:p>
          <w:p w14:paraId="3C0FEE7E" w14:textId="77777777" w:rsidR="00314761" w:rsidRDefault="00314761" w:rsidP="00A64322">
            <w:pPr>
              <w:tabs>
                <w:tab w:val="left" w:pos="3069"/>
              </w:tabs>
              <w:rPr>
                <w:rFonts w:ascii="Arial Narrow" w:hAnsi="Arial Narrow"/>
                <w:color w:val="000000" w:themeColor="text1"/>
              </w:rPr>
            </w:pPr>
            <w:r w:rsidRPr="00314761">
              <w:rPr>
                <w:rFonts w:ascii="Arial Narrow" w:hAnsi="Arial Narrow"/>
                <w:color w:val="000000" w:themeColor="text1"/>
              </w:rPr>
              <w:t>Chai Saechao</w:t>
            </w:r>
            <w:r>
              <w:rPr>
                <w:rFonts w:ascii="Arial Narrow" w:hAnsi="Arial Narrow"/>
                <w:color w:val="000000" w:themeColor="text1"/>
              </w:rPr>
              <w:t>, Promise Counselor (grant-funded), Counseling</w:t>
            </w:r>
          </w:p>
          <w:p w14:paraId="66A842B3" w14:textId="4FF41911" w:rsidR="00314761" w:rsidRDefault="00314761" w:rsidP="00A64322">
            <w:pPr>
              <w:tabs>
                <w:tab w:val="left" w:pos="3069"/>
              </w:tabs>
              <w:rPr>
                <w:rFonts w:ascii="Arial Narrow" w:hAnsi="Arial Narrow"/>
                <w:color w:val="000000" w:themeColor="text1"/>
              </w:rPr>
            </w:pPr>
            <w:r>
              <w:rPr>
                <w:rFonts w:ascii="Arial Narrow" w:hAnsi="Arial Narrow"/>
                <w:color w:val="000000" w:themeColor="text1"/>
              </w:rPr>
              <w:t>Jacky Ip, Division Assistant, Counseling</w:t>
            </w:r>
            <w:r w:rsidR="00945D0C">
              <w:rPr>
                <w:rFonts w:ascii="Arial Narrow" w:hAnsi="Arial Narrow"/>
                <w:color w:val="000000" w:themeColor="text1"/>
              </w:rPr>
              <w:t xml:space="preserve"> (reassigned from OAII, </w:t>
            </w:r>
            <w:r w:rsidR="00F10CAF" w:rsidRPr="00F10CAF">
              <w:rPr>
                <w:rFonts w:ascii="Arial Narrow" w:hAnsi="Arial Narrow"/>
                <w:color w:val="000000" w:themeColor="text1"/>
              </w:rPr>
              <w:t>Academic Support and Learning Technologies</w:t>
            </w:r>
          </w:p>
        </w:tc>
      </w:tr>
      <w:tr w:rsidR="00DF63F9" w:rsidRPr="003452ED" w14:paraId="438FBEA4" w14:textId="77777777" w:rsidTr="00E1471A">
        <w:trPr>
          <w:gridBefore w:val="1"/>
          <w:wBefore w:w="18" w:type="dxa"/>
        </w:trPr>
        <w:tc>
          <w:tcPr>
            <w:tcW w:w="2520" w:type="dxa"/>
          </w:tcPr>
          <w:p w14:paraId="308997CC" w14:textId="612799BF" w:rsidR="00DF63F9" w:rsidRPr="00CE06C6" w:rsidRDefault="00046EEF" w:rsidP="00055FC4">
            <w:pPr>
              <w:pStyle w:val="NoSpacing"/>
              <w:numPr>
                <w:ilvl w:val="0"/>
                <w:numId w:val="1"/>
              </w:numPr>
              <w:rPr>
                <w:rFonts w:ascii="Arial Narrow" w:hAnsi="Arial Narrow"/>
                <w:b/>
              </w:rPr>
            </w:pPr>
            <w:r w:rsidRPr="00CE06C6">
              <w:rPr>
                <w:rFonts w:ascii="Arial Narrow" w:hAnsi="Arial Narrow"/>
                <w:b/>
              </w:rPr>
              <w:t>ADJOURN</w:t>
            </w:r>
          </w:p>
        </w:tc>
        <w:tc>
          <w:tcPr>
            <w:tcW w:w="8190" w:type="dxa"/>
          </w:tcPr>
          <w:p w14:paraId="29913AF6" w14:textId="72E8A0C5" w:rsidR="00DF63F9" w:rsidRPr="003452ED" w:rsidRDefault="007A7CB4" w:rsidP="00C425F9">
            <w:pPr>
              <w:pStyle w:val="NoSpacing"/>
              <w:rPr>
                <w:rFonts w:ascii="Arial Narrow" w:hAnsi="Arial Narrow"/>
              </w:rPr>
            </w:pPr>
            <w:r w:rsidRPr="003452ED">
              <w:rPr>
                <w:rFonts w:ascii="Arial Narrow" w:hAnsi="Arial Narrow"/>
              </w:rPr>
              <w:t>Meeting adjourn</w:t>
            </w:r>
            <w:r w:rsidR="004549EF">
              <w:rPr>
                <w:rFonts w:ascii="Arial Narrow" w:hAnsi="Arial Narrow"/>
              </w:rPr>
              <w:t>ed at 4</w:t>
            </w:r>
            <w:bookmarkStart w:id="0" w:name="_GoBack"/>
            <w:bookmarkEnd w:id="0"/>
            <w:r w:rsidR="00DF63F9" w:rsidRPr="003452ED">
              <w:rPr>
                <w:rFonts w:ascii="Arial Narrow" w:hAnsi="Arial Narrow"/>
              </w:rPr>
              <w:t>pm.</w:t>
            </w:r>
            <w:r w:rsidR="00541E81" w:rsidRPr="003452ED">
              <w:rPr>
                <w:rFonts w:ascii="Arial Narrow" w:hAnsi="Arial Narrow"/>
              </w:rPr>
              <w:t xml:space="preserve"> </w:t>
            </w:r>
          </w:p>
        </w:tc>
      </w:tr>
    </w:tbl>
    <w:p w14:paraId="693561CD" w14:textId="42A0CF4C" w:rsidR="001D78D8" w:rsidRPr="003452ED" w:rsidRDefault="001D78D8" w:rsidP="00533FD5">
      <w:pPr>
        <w:pStyle w:val="NoSpacing"/>
        <w:rPr>
          <w:rFonts w:ascii="Arial Narrow" w:hAnsi="Arial Narrow"/>
        </w:rPr>
      </w:pPr>
    </w:p>
    <w:p w14:paraId="05AE7ADE" w14:textId="1BACA920" w:rsidR="00CD245A" w:rsidRDefault="00CD245A">
      <w:pPr>
        <w:pStyle w:val="NoSpacing"/>
        <w:rPr>
          <w:rFonts w:ascii="Arial Narrow" w:hAnsi="Arial Narrow"/>
        </w:rPr>
      </w:pPr>
    </w:p>
    <w:p w14:paraId="00E5B0D2" w14:textId="77777777" w:rsidR="00CD245A" w:rsidRPr="00CD245A" w:rsidRDefault="00CD245A" w:rsidP="00CD245A"/>
    <w:p w14:paraId="1D8EDA85" w14:textId="77777777" w:rsidR="00CD245A" w:rsidRPr="00CD245A" w:rsidRDefault="00CD245A" w:rsidP="00CD245A"/>
    <w:p w14:paraId="226C98CF" w14:textId="77777777" w:rsidR="00CD245A" w:rsidRPr="00CD245A" w:rsidRDefault="00CD245A" w:rsidP="00CD245A"/>
    <w:p w14:paraId="1602D9DC" w14:textId="77777777" w:rsidR="00CD245A" w:rsidRPr="00CD245A" w:rsidRDefault="00CD245A" w:rsidP="00CD245A"/>
    <w:p w14:paraId="0BB77888" w14:textId="77777777" w:rsidR="00CD245A" w:rsidRPr="00CD245A" w:rsidRDefault="00CD245A" w:rsidP="00CD245A"/>
    <w:p w14:paraId="49E0FA5B" w14:textId="1E1D34D6" w:rsidR="00CD245A" w:rsidRDefault="00CD245A" w:rsidP="00CD245A"/>
    <w:p w14:paraId="6180AB9D" w14:textId="669631DB" w:rsidR="003A1316" w:rsidRPr="00CD245A" w:rsidRDefault="00CD245A" w:rsidP="00CD245A">
      <w:pPr>
        <w:tabs>
          <w:tab w:val="left" w:pos="7506"/>
        </w:tabs>
      </w:pPr>
      <w:r>
        <w:tab/>
      </w:r>
    </w:p>
    <w:sectPr w:rsidR="003A1316" w:rsidRPr="00CD245A" w:rsidSect="00E724C4">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3719F" w14:textId="77777777" w:rsidR="005D4C6E" w:rsidRDefault="005D4C6E" w:rsidP="00BB4687">
      <w:pPr>
        <w:spacing w:after="0" w:line="240" w:lineRule="auto"/>
      </w:pPr>
      <w:r>
        <w:separator/>
      </w:r>
    </w:p>
  </w:endnote>
  <w:endnote w:type="continuationSeparator" w:id="0">
    <w:p w14:paraId="3AD141D1" w14:textId="77777777" w:rsidR="005D4C6E" w:rsidRDefault="005D4C6E"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40F60D60" w14:textId="2BAE9513" w:rsidR="00D62EC7" w:rsidRDefault="00D62EC7">
        <w:pPr>
          <w:pStyle w:val="Footer"/>
          <w:jc w:val="right"/>
        </w:pPr>
        <w:r>
          <w:fldChar w:fldCharType="begin"/>
        </w:r>
        <w:r>
          <w:instrText xml:space="preserve"> PAGE   \* MERGEFORMAT </w:instrText>
        </w:r>
        <w:r>
          <w:fldChar w:fldCharType="separate"/>
        </w:r>
        <w:r w:rsidR="004549EF">
          <w:rPr>
            <w:noProof/>
          </w:rPr>
          <w:t>4</w:t>
        </w:r>
        <w:r>
          <w:rPr>
            <w:noProof/>
          </w:rPr>
          <w:fldChar w:fldCharType="end"/>
        </w:r>
      </w:p>
    </w:sdtContent>
  </w:sdt>
  <w:p w14:paraId="0589A506"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2F32" w14:textId="77777777" w:rsidR="005D4C6E" w:rsidRDefault="005D4C6E" w:rsidP="00BB4687">
      <w:pPr>
        <w:spacing w:after="0" w:line="240" w:lineRule="auto"/>
      </w:pPr>
      <w:r>
        <w:separator/>
      </w:r>
    </w:p>
  </w:footnote>
  <w:footnote w:type="continuationSeparator" w:id="0">
    <w:p w14:paraId="0F959E14" w14:textId="77777777" w:rsidR="005D4C6E" w:rsidRDefault="005D4C6E"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48A"/>
    <w:multiLevelType w:val="hybridMultilevel"/>
    <w:tmpl w:val="65A62C42"/>
    <w:lvl w:ilvl="0" w:tplc="6BB0A5C0">
      <w:start w:val="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F01CC"/>
    <w:multiLevelType w:val="hybridMultilevel"/>
    <w:tmpl w:val="276A7468"/>
    <w:lvl w:ilvl="0" w:tplc="29E22BC2">
      <w:start w:val="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5BE3"/>
    <w:multiLevelType w:val="hybridMultilevel"/>
    <w:tmpl w:val="79CE3980"/>
    <w:lvl w:ilvl="0" w:tplc="160ABA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93A87"/>
    <w:multiLevelType w:val="hybridMultilevel"/>
    <w:tmpl w:val="33D83B70"/>
    <w:lvl w:ilvl="0" w:tplc="34EEEDE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C53D1"/>
    <w:multiLevelType w:val="hybridMultilevel"/>
    <w:tmpl w:val="68C6FCA4"/>
    <w:lvl w:ilvl="0" w:tplc="AA1C9ABA">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E7AC2"/>
    <w:multiLevelType w:val="hybridMultilevel"/>
    <w:tmpl w:val="329CF036"/>
    <w:lvl w:ilvl="0" w:tplc="F5E62142">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400C2"/>
    <w:multiLevelType w:val="hybridMultilevel"/>
    <w:tmpl w:val="634E2EEC"/>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94632"/>
    <w:multiLevelType w:val="hybridMultilevel"/>
    <w:tmpl w:val="402C24C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E835B3"/>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E72FA"/>
    <w:multiLevelType w:val="hybridMultilevel"/>
    <w:tmpl w:val="6FE62F9E"/>
    <w:lvl w:ilvl="0" w:tplc="45789012">
      <w:start w:val="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A52A93"/>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E3183"/>
    <w:multiLevelType w:val="hybridMultilevel"/>
    <w:tmpl w:val="416EA0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E91810"/>
    <w:multiLevelType w:val="hybridMultilevel"/>
    <w:tmpl w:val="531CB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34862"/>
    <w:multiLevelType w:val="hybridMultilevel"/>
    <w:tmpl w:val="292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13350"/>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92284"/>
    <w:multiLevelType w:val="hybridMultilevel"/>
    <w:tmpl w:val="36E0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33AD"/>
    <w:multiLevelType w:val="hybridMultilevel"/>
    <w:tmpl w:val="3EB616B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885BC1"/>
    <w:multiLevelType w:val="hybridMultilevel"/>
    <w:tmpl w:val="8F02A1CE"/>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61184"/>
    <w:multiLevelType w:val="hybridMultilevel"/>
    <w:tmpl w:val="596E6082"/>
    <w:lvl w:ilvl="0" w:tplc="04090001">
      <w:start w:val="1"/>
      <w:numFmt w:val="bullet"/>
      <w:lvlText w:val=""/>
      <w:lvlJc w:val="left"/>
      <w:pPr>
        <w:ind w:left="720" w:hanging="360"/>
      </w:pPr>
      <w:rPr>
        <w:rFonts w:ascii="Symbol" w:hAnsi="Symbol"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46F1F"/>
    <w:multiLevelType w:val="hybridMultilevel"/>
    <w:tmpl w:val="765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0164D"/>
    <w:multiLevelType w:val="hybridMultilevel"/>
    <w:tmpl w:val="36AE403C"/>
    <w:lvl w:ilvl="0" w:tplc="25547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9C7B1B"/>
    <w:multiLevelType w:val="hybridMultilevel"/>
    <w:tmpl w:val="3530E438"/>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D74E5A"/>
    <w:multiLevelType w:val="hybridMultilevel"/>
    <w:tmpl w:val="D02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3482C"/>
    <w:multiLevelType w:val="hybridMultilevel"/>
    <w:tmpl w:val="3564BC2E"/>
    <w:lvl w:ilvl="0" w:tplc="7026F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757A5B"/>
    <w:multiLevelType w:val="hybridMultilevel"/>
    <w:tmpl w:val="8C54F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11163E"/>
    <w:multiLevelType w:val="hybridMultilevel"/>
    <w:tmpl w:val="26A03C54"/>
    <w:lvl w:ilvl="0" w:tplc="FE500A8E">
      <w:start w:val="2"/>
      <w:numFmt w:val="bullet"/>
      <w:lvlText w:val="-"/>
      <w:lvlJc w:val="left"/>
      <w:pPr>
        <w:ind w:left="1440" w:hanging="360"/>
      </w:pPr>
      <w:rPr>
        <w:rFonts w:ascii="Arial Narrow" w:eastAsiaTheme="minorEastAsia" w:hAnsi="Arial Narrow"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AE5B37"/>
    <w:multiLevelType w:val="hybridMultilevel"/>
    <w:tmpl w:val="8180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31523"/>
    <w:multiLevelType w:val="hybridMultilevel"/>
    <w:tmpl w:val="762CDB2A"/>
    <w:lvl w:ilvl="0" w:tplc="8A4E35E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61100B"/>
    <w:multiLevelType w:val="hybridMultilevel"/>
    <w:tmpl w:val="09A677C4"/>
    <w:lvl w:ilvl="0" w:tplc="92649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33CD4"/>
    <w:multiLevelType w:val="hybridMultilevel"/>
    <w:tmpl w:val="BB0C3E06"/>
    <w:lvl w:ilvl="0" w:tplc="34EEEDE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90263"/>
    <w:multiLevelType w:val="hybridMultilevel"/>
    <w:tmpl w:val="58E487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F84D82"/>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101F9"/>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61FFE"/>
    <w:multiLevelType w:val="hybridMultilevel"/>
    <w:tmpl w:val="502E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B57E1"/>
    <w:multiLevelType w:val="hybridMultilevel"/>
    <w:tmpl w:val="292A9DC0"/>
    <w:lvl w:ilvl="0" w:tplc="0FBCFE0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5958E3"/>
    <w:multiLevelType w:val="hybridMultilevel"/>
    <w:tmpl w:val="624E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86802"/>
    <w:multiLevelType w:val="hybridMultilevel"/>
    <w:tmpl w:val="7AC436AA"/>
    <w:lvl w:ilvl="0" w:tplc="AF4EBD2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B74365"/>
    <w:multiLevelType w:val="hybridMultilevel"/>
    <w:tmpl w:val="790EA5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953A3"/>
    <w:multiLevelType w:val="hybridMultilevel"/>
    <w:tmpl w:val="BC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2019F"/>
    <w:multiLevelType w:val="hybridMultilevel"/>
    <w:tmpl w:val="D842EFD8"/>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04E03"/>
    <w:multiLevelType w:val="hybridMultilevel"/>
    <w:tmpl w:val="1E46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177D"/>
    <w:multiLevelType w:val="hybridMultilevel"/>
    <w:tmpl w:val="E5D83586"/>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234A0C"/>
    <w:multiLevelType w:val="hybridMultilevel"/>
    <w:tmpl w:val="C6C8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0A72BF"/>
    <w:multiLevelType w:val="hybridMultilevel"/>
    <w:tmpl w:val="36B08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0738D4"/>
    <w:multiLevelType w:val="hybridMultilevel"/>
    <w:tmpl w:val="B72CA00E"/>
    <w:lvl w:ilvl="0" w:tplc="D84445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2334B5"/>
    <w:multiLevelType w:val="hybridMultilevel"/>
    <w:tmpl w:val="72BC26AE"/>
    <w:lvl w:ilvl="0" w:tplc="6BB0A5C0">
      <w:start w:val="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C8293B"/>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321D45"/>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4"/>
  </w:num>
  <w:num w:numId="3">
    <w:abstractNumId w:val="3"/>
  </w:num>
  <w:num w:numId="4">
    <w:abstractNumId w:val="36"/>
  </w:num>
  <w:num w:numId="5">
    <w:abstractNumId w:val="19"/>
  </w:num>
  <w:num w:numId="6">
    <w:abstractNumId w:val="34"/>
  </w:num>
  <w:num w:numId="7">
    <w:abstractNumId w:val="22"/>
  </w:num>
  <w:num w:numId="8">
    <w:abstractNumId w:val="29"/>
  </w:num>
  <w:num w:numId="9">
    <w:abstractNumId w:val="20"/>
  </w:num>
  <w:num w:numId="10">
    <w:abstractNumId w:val="27"/>
  </w:num>
  <w:num w:numId="11">
    <w:abstractNumId w:val="15"/>
  </w:num>
  <w:num w:numId="12">
    <w:abstractNumId w:val="5"/>
  </w:num>
  <w:num w:numId="13">
    <w:abstractNumId w:val="6"/>
  </w:num>
  <w:num w:numId="14">
    <w:abstractNumId w:val="40"/>
  </w:num>
  <w:num w:numId="15">
    <w:abstractNumId w:val="17"/>
  </w:num>
  <w:num w:numId="16">
    <w:abstractNumId w:val="11"/>
  </w:num>
  <w:num w:numId="17">
    <w:abstractNumId w:val="45"/>
  </w:num>
  <w:num w:numId="18">
    <w:abstractNumId w:val="18"/>
  </w:num>
  <w:num w:numId="19">
    <w:abstractNumId w:val="9"/>
  </w:num>
  <w:num w:numId="20">
    <w:abstractNumId w:val="38"/>
  </w:num>
  <w:num w:numId="21">
    <w:abstractNumId w:val="30"/>
  </w:num>
  <w:num w:numId="22">
    <w:abstractNumId w:val="42"/>
  </w:num>
  <w:num w:numId="23">
    <w:abstractNumId w:val="16"/>
  </w:num>
  <w:num w:numId="24">
    <w:abstractNumId w:val="7"/>
  </w:num>
  <w:num w:numId="25">
    <w:abstractNumId w:val="43"/>
  </w:num>
  <w:num w:numId="26">
    <w:abstractNumId w:val="39"/>
  </w:num>
  <w:num w:numId="27">
    <w:abstractNumId w:val="47"/>
  </w:num>
  <w:num w:numId="28">
    <w:abstractNumId w:val="0"/>
  </w:num>
  <w:num w:numId="29">
    <w:abstractNumId w:val="41"/>
  </w:num>
  <w:num w:numId="30">
    <w:abstractNumId w:val="37"/>
  </w:num>
  <w:num w:numId="31">
    <w:abstractNumId w:val="24"/>
  </w:num>
  <w:num w:numId="32">
    <w:abstractNumId w:val="31"/>
  </w:num>
  <w:num w:numId="33">
    <w:abstractNumId w:val="21"/>
  </w:num>
  <w:num w:numId="34">
    <w:abstractNumId w:val="13"/>
  </w:num>
  <w:num w:numId="35">
    <w:abstractNumId w:val="28"/>
  </w:num>
  <w:num w:numId="36">
    <w:abstractNumId w:val="46"/>
  </w:num>
  <w:num w:numId="37">
    <w:abstractNumId w:val="12"/>
  </w:num>
  <w:num w:numId="38">
    <w:abstractNumId w:val="35"/>
  </w:num>
  <w:num w:numId="39">
    <w:abstractNumId w:val="2"/>
  </w:num>
  <w:num w:numId="40">
    <w:abstractNumId w:val="26"/>
  </w:num>
  <w:num w:numId="41">
    <w:abstractNumId w:val="32"/>
  </w:num>
  <w:num w:numId="42">
    <w:abstractNumId w:val="8"/>
  </w:num>
  <w:num w:numId="43">
    <w:abstractNumId w:val="33"/>
  </w:num>
  <w:num w:numId="44">
    <w:abstractNumId w:val="14"/>
  </w:num>
  <w:num w:numId="45">
    <w:abstractNumId w:val="4"/>
  </w:num>
  <w:num w:numId="46">
    <w:abstractNumId w:val="10"/>
  </w:num>
  <w:num w:numId="47">
    <w:abstractNumId w:val="1"/>
  </w:num>
  <w:num w:numId="48">
    <w:abstractNumId w:val="23"/>
  </w:num>
  <w:num w:numId="49">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2DFA"/>
    <w:rsid w:val="00025087"/>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3FCA"/>
    <w:rsid w:val="000C5119"/>
    <w:rsid w:val="000C5714"/>
    <w:rsid w:val="000C6AEA"/>
    <w:rsid w:val="000D259F"/>
    <w:rsid w:val="000D2945"/>
    <w:rsid w:val="000D6052"/>
    <w:rsid w:val="000D6E0A"/>
    <w:rsid w:val="000E1D49"/>
    <w:rsid w:val="000E2A71"/>
    <w:rsid w:val="000E2FAF"/>
    <w:rsid w:val="000E39DE"/>
    <w:rsid w:val="000E4D8A"/>
    <w:rsid w:val="000E73F9"/>
    <w:rsid w:val="000F074A"/>
    <w:rsid w:val="000F2653"/>
    <w:rsid w:val="000F2BF5"/>
    <w:rsid w:val="000F437E"/>
    <w:rsid w:val="000F4DF1"/>
    <w:rsid w:val="000F6D33"/>
    <w:rsid w:val="0010152D"/>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5DB"/>
    <w:rsid w:val="00172D7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4FED"/>
    <w:rsid w:val="00206F1C"/>
    <w:rsid w:val="002075B9"/>
    <w:rsid w:val="00207636"/>
    <w:rsid w:val="00210BA4"/>
    <w:rsid w:val="00212448"/>
    <w:rsid w:val="00212901"/>
    <w:rsid w:val="002129E4"/>
    <w:rsid w:val="00212D10"/>
    <w:rsid w:val="0021492C"/>
    <w:rsid w:val="002160C8"/>
    <w:rsid w:val="002167B5"/>
    <w:rsid w:val="002209B4"/>
    <w:rsid w:val="002210E6"/>
    <w:rsid w:val="00221571"/>
    <w:rsid w:val="00222204"/>
    <w:rsid w:val="002254FC"/>
    <w:rsid w:val="002260BA"/>
    <w:rsid w:val="002260D1"/>
    <w:rsid w:val="002268F5"/>
    <w:rsid w:val="00226A20"/>
    <w:rsid w:val="00227093"/>
    <w:rsid w:val="0022737A"/>
    <w:rsid w:val="00227C3E"/>
    <w:rsid w:val="00227C7A"/>
    <w:rsid w:val="002300D8"/>
    <w:rsid w:val="00231CB4"/>
    <w:rsid w:val="00232258"/>
    <w:rsid w:val="002326B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D0235"/>
    <w:rsid w:val="002D0F2A"/>
    <w:rsid w:val="002D146D"/>
    <w:rsid w:val="002D1A10"/>
    <w:rsid w:val="002D1F04"/>
    <w:rsid w:val="002D297E"/>
    <w:rsid w:val="002D39CD"/>
    <w:rsid w:val="002D4D6F"/>
    <w:rsid w:val="002D711F"/>
    <w:rsid w:val="002D7433"/>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4D7"/>
    <w:rsid w:val="00306074"/>
    <w:rsid w:val="0030674A"/>
    <w:rsid w:val="00307093"/>
    <w:rsid w:val="003121B2"/>
    <w:rsid w:val="00312544"/>
    <w:rsid w:val="003125F5"/>
    <w:rsid w:val="00312C50"/>
    <w:rsid w:val="00312FB9"/>
    <w:rsid w:val="003143A3"/>
    <w:rsid w:val="00314761"/>
    <w:rsid w:val="00316392"/>
    <w:rsid w:val="00320DF0"/>
    <w:rsid w:val="0032150F"/>
    <w:rsid w:val="0032177E"/>
    <w:rsid w:val="00322A01"/>
    <w:rsid w:val="0032338A"/>
    <w:rsid w:val="00325051"/>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AA5"/>
    <w:rsid w:val="003B6F97"/>
    <w:rsid w:val="003B777B"/>
    <w:rsid w:val="003C0A3E"/>
    <w:rsid w:val="003C1A21"/>
    <w:rsid w:val="003C5B55"/>
    <w:rsid w:val="003C7446"/>
    <w:rsid w:val="003D0227"/>
    <w:rsid w:val="003D02D6"/>
    <w:rsid w:val="003D37E7"/>
    <w:rsid w:val="003D4F41"/>
    <w:rsid w:val="003D4F9D"/>
    <w:rsid w:val="003D6874"/>
    <w:rsid w:val="003D6A73"/>
    <w:rsid w:val="003D72F9"/>
    <w:rsid w:val="003D761F"/>
    <w:rsid w:val="003D771E"/>
    <w:rsid w:val="003E030A"/>
    <w:rsid w:val="003E0804"/>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200EB"/>
    <w:rsid w:val="004206C7"/>
    <w:rsid w:val="00420824"/>
    <w:rsid w:val="00420C46"/>
    <w:rsid w:val="00421A56"/>
    <w:rsid w:val="00422E68"/>
    <w:rsid w:val="00423012"/>
    <w:rsid w:val="0042364D"/>
    <w:rsid w:val="004237B3"/>
    <w:rsid w:val="00425552"/>
    <w:rsid w:val="004265CC"/>
    <w:rsid w:val="00426811"/>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E80"/>
    <w:rsid w:val="00455E13"/>
    <w:rsid w:val="004560F9"/>
    <w:rsid w:val="004613AF"/>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906F3"/>
    <w:rsid w:val="00491FB0"/>
    <w:rsid w:val="004926F6"/>
    <w:rsid w:val="00493028"/>
    <w:rsid w:val="00493D4B"/>
    <w:rsid w:val="00496783"/>
    <w:rsid w:val="0049717E"/>
    <w:rsid w:val="004A18DA"/>
    <w:rsid w:val="004A1DBB"/>
    <w:rsid w:val="004A3707"/>
    <w:rsid w:val="004A60A6"/>
    <w:rsid w:val="004B01CD"/>
    <w:rsid w:val="004B07BF"/>
    <w:rsid w:val="004B0A4D"/>
    <w:rsid w:val="004B0DD2"/>
    <w:rsid w:val="004B4355"/>
    <w:rsid w:val="004C1231"/>
    <w:rsid w:val="004C25AC"/>
    <w:rsid w:val="004C28FE"/>
    <w:rsid w:val="004C317F"/>
    <w:rsid w:val="004C487D"/>
    <w:rsid w:val="004C52E5"/>
    <w:rsid w:val="004C572D"/>
    <w:rsid w:val="004C6067"/>
    <w:rsid w:val="004C7D09"/>
    <w:rsid w:val="004D131D"/>
    <w:rsid w:val="004D3177"/>
    <w:rsid w:val="004D33AC"/>
    <w:rsid w:val="004D3A36"/>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40987"/>
    <w:rsid w:val="00541E81"/>
    <w:rsid w:val="00542D26"/>
    <w:rsid w:val="00542FC5"/>
    <w:rsid w:val="00544814"/>
    <w:rsid w:val="00546A23"/>
    <w:rsid w:val="00547198"/>
    <w:rsid w:val="0055113A"/>
    <w:rsid w:val="00553433"/>
    <w:rsid w:val="00553A2E"/>
    <w:rsid w:val="0055712A"/>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466A"/>
    <w:rsid w:val="005B6FE6"/>
    <w:rsid w:val="005B769A"/>
    <w:rsid w:val="005C02BF"/>
    <w:rsid w:val="005C0A3D"/>
    <w:rsid w:val="005C289B"/>
    <w:rsid w:val="005C36E3"/>
    <w:rsid w:val="005C56BD"/>
    <w:rsid w:val="005C6F76"/>
    <w:rsid w:val="005C7061"/>
    <w:rsid w:val="005D1337"/>
    <w:rsid w:val="005D2E1D"/>
    <w:rsid w:val="005D3497"/>
    <w:rsid w:val="005D3DEC"/>
    <w:rsid w:val="005D486A"/>
    <w:rsid w:val="005D4C6E"/>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3ECD"/>
    <w:rsid w:val="0060491B"/>
    <w:rsid w:val="00605544"/>
    <w:rsid w:val="00605BAF"/>
    <w:rsid w:val="00605DB5"/>
    <w:rsid w:val="00605FCE"/>
    <w:rsid w:val="00606758"/>
    <w:rsid w:val="006068CE"/>
    <w:rsid w:val="006069FD"/>
    <w:rsid w:val="00610A36"/>
    <w:rsid w:val="00611598"/>
    <w:rsid w:val="00612495"/>
    <w:rsid w:val="0061265B"/>
    <w:rsid w:val="006143A4"/>
    <w:rsid w:val="00615903"/>
    <w:rsid w:val="006165DE"/>
    <w:rsid w:val="00617069"/>
    <w:rsid w:val="0062068B"/>
    <w:rsid w:val="006209A2"/>
    <w:rsid w:val="00621018"/>
    <w:rsid w:val="00625487"/>
    <w:rsid w:val="00626BA7"/>
    <w:rsid w:val="00627F26"/>
    <w:rsid w:val="00630FD8"/>
    <w:rsid w:val="00631B62"/>
    <w:rsid w:val="00633BD9"/>
    <w:rsid w:val="00633FAE"/>
    <w:rsid w:val="00637471"/>
    <w:rsid w:val="00640414"/>
    <w:rsid w:val="0064050A"/>
    <w:rsid w:val="00640FC5"/>
    <w:rsid w:val="00646056"/>
    <w:rsid w:val="00646674"/>
    <w:rsid w:val="00647A09"/>
    <w:rsid w:val="00650204"/>
    <w:rsid w:val="0065048B"/>
    <w:rsid w:val="00650997"/>
    <w:rsid w:val="0065476F"/>
    <w:rsid w:val="0065595C"/>
    <w:rsid w:val="00661288"/>
    <w:rsid w:val="0066197B"/>
    <w:rsid w:val="006656CD"/>
    <w:rsid w:val="00665AF8"/>
    <w:rsid w:val="00665CEF"/>
    <w:rsid w:val="0067150A"/>
    <w:rsid w:val="00673045"/>
    <w:rsid w:val="00674E45"/>
    <w:rsid w:val="00675263"/>
    <w:rsid w:val="0067560F"/>
    <w:rsid w:val="00675C54"/>
    <w:rsid w:val="0067788E"/>
    <w:rsid w:val="00682AE7"/>
    <w:rsid w:val="00682C72"/>
    <w:rsid w:val="006854EC"/>
    <w:rsid w:val="00686D6F"/>
    <w:rsid w:val="00690789"/>
    <w:rsid w:val="00692715"/>
    <w:rsid w:val="00693787"/>
    <w:rsid w:val="006958DA"/>
    <w:rsid w:val="00695D32"/>
    <w:rsid w:val="00697BBF"/>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6060"/>
    <w:rsid w:val="006B60E3"/>
    <w:rsid w:val="006B68AB"/>
    <w:rsid w:val="006C2F94"/>
    <w:rsid w:val="006C3256"/>
    <w:rsid w:val="006C425A"/>
    <w:rsid w:val="006C5417"/>
    <w:rsid w:val="006C61DE"/>
    <w:rsid w:val="006C6D9A"/>
    <w:rsid w:val="006C6DA3"/>
    <w:rsid w:val="006C73FE"/>
    <w:rsid w:val="006C7577"/>
    <w:rsid w:val="006D0866"/>
    <w:rsid w:val="006D1447"/>
    <w:rsid w:val="006D1BD7"/>
    <w:rsid w:val="006D1BED"/>
    <w:rsid w:val="006D1C65"/>
    <w:rsid w:val="006D3241"/>
    <w:rsid w:val="006D375D"/>
    <w:rsid w:val="006D4301"/>
    <w:rsid w:val="006D51D1"/>
    <w:rsid w:val="006D6AD3"/>
    <w:rsid w:val="006E0541"/>
    <w:rsid w:val="006E1799"/>
    <w:rsid w:val="006E1C1F"/>
    <w:rsid w:val="006E290D"/>
    <w:rsid w:val="006E4C0C"/>
    <w:rsid w:val="006E630B"/>
    <w:rsid w:val="006E68E3"/>
    <w:rsid w:val="006F25FC"/>
    <w:rsid w:val="006F2F0C"/>
    <w:rsid w:val="006F30A2"/>
    <w:rsid w:val="006F5919"/>
    <w:rsid w:val="00703F78"/>
    <w:rsid w:val="00704042"/>
    <w:rsid w:val="00706DC3"/>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5BFC"/>
    <w:rsid w:val="007270B8"/>
    <w:rsid w:val="00731A33"/>
    <w:rsid w:val="007360FB"/>
    <w:rsid w:val="0073668E"/>
    <w:rsid w:val="0073707F"/>
    <w:rsid w:val="00737ADA"/>
    <w:rsid w:val="00737DDF"/>
    <w:rsid w:val="00743069"/>
    <w:rsid w:val="00744AC4"/>
    <w:rsid w:val="00745DD9"/>
    <w:rsid w:val="00746233"/>
    <w:rsid w:val="00746E2C"/>
    <w:rsid w:val="007476C9"/>
    <w:rsid w:val="0075078C"/>
    <w:rsid w:val="00752A42"/>
    <w:rsid w:val="00753E5C"/>
    <w:rsid w:val="007543A7"/>
    <w:rsid w:val="00755B71"/>
    <w:rsid w:val="00756231"/>
    <w:rsid w:val="00763C58"/>
    <w:rsid w:val="00763E09"/>
    <w:rsid w:val="0076503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7146"/>
    <w:rsid w:val="007C741B"/>
    <w:rsid w:val="007C7DB6"/>
    <w:rsid w:val="007D1C17"/>
    <w:rsid w:val="007D4050"/>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3803"/>
    <w:rsid w:val="00803BFA"/>
    <w:rsid w:val="008042D9"/>
    <w:rsid w:val="008047E4"/>
    <w:rsid w:val="00804CA0"/>
    <w:rsid w:val="00804FA2"/>
    <w:rsid w:val="00805749"/>
    <w:rsid w:val="008110DC"/>
    <w:rsid w:val="008125BF"/>
    <w:rsid w:val="00813A20"/>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64F"/>
    <w:rsid w:val="00856117"/>
    <w:rsid w:val="008561DC"/>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27B2"/>
    <w:rsid w:val="008A2952"/>
    <w:rsid w:val="008A35C8"/>
    <w:rsid w:val="008A410F"/>
    <w:rsid w:val="008A5756"/>
    <w:rsid w:val="008A6439"/>
    <w:rsid w:val="008A6878"/>
    <w:rsid w:val="008A6D38"/>
    <w:rsid w:val="008B11E5"/>
    <w:rsid w:val="008B17B7"/>
    <w:rsid w:val="008B3EB9"/>
    <w:rsid w:val="008B4554"/>
    <w:rsid w:val="008B45C2"/>
    <w:rsid w:val="008B4F96"/>
    <w:rsid w:val="008B5F1D"/>
    <w:rsid w:val="008B5F32"/>
    <w:rsid w:val="008B6C05"/>
    <w:rsid w:val="008B704C"/>
    <w:rsid w:val="008C0E73"/>
    <w:rsid w:val="008C25D2"/>
    <w:rsid w:val="008C6D8B"/>
    <w:rsid w:val="008D15C6"/>
    <w:rsid w:val="008D2180"/>
    <w:rsid w:val="008D4277"/>
    <w:rsid w:val="008D5115"/>
    <w:rsid w:val="008D5D9C"/>
    <w:rsid w:val="008D685C"/>
    <w:rsid w:val="008D6A69"/>
    <w:rsid w:val="008D71B4"/>
    <w:rsid w:val="008E0909"/>
    <w:rsid w:val="008E0D78"/>
    <w:rsid w:val="008E14B6"/>
    <w:rsid w:val="008E15AB"/>
    <w:rsid w:val="008E2CF5"/>
    <w:rsid w:val="008E2E01"/>
    <w:rsid w:val="008E41FE"/>
    <w:rsid w:val="008E4297"/>
    <w:rsid w:val="008E4945"/>
    <w:rsid w:val="008E4974"/>
    <w:rsid w:val="008E611E"/>
    <w:rsid w:val="008E7DB7"/>
    <w:rsid w:val="008E7E2A"/>
    <w:rsid w:val="008F0865"/>
    <w:rsid w:val="008F0C8D"/>
    <w:rsid w:val="008F1491"/>
    <w:rsid w:val="008F2421"/>
    <w:rsid w:val="008F398B"/>
    <w:rsid w:val="008F3D64"/>
    <w:rsid w:val="008F7C46"/>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2012"/>
    <w:rsid w:val="009729CD"/>
    <w:rsid w:val="00973874"/>
    <w:rsid w:val="009747D7"/>
    <w:rsid w:val="009772DA"/>
    <w:rsid w:val="00977E05"/>
    <w:rsid w:val="009806B9"/>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71DB"/>
    <w:rsid w:val="009C7626"/>
    <w:rsid w:val="009C7CB6"/>
    <w:rsid w:val="009D1924"/>
    <w:rsid w:val="009D2594"/>
    <w:rsid w:val="009D3666"/>
    <w:rsid w:val="009D42BA"/>
    <w:rsid w:val="009D7C1B"/>
    <w:rsid w:val="009E2CF8"/>
    <w:rsid w:val="009E4123"/>
    <w:rsid w:val="009E549D"/>
    <w:rsid w:val="009E662E"/>
    <w:rsid w:val="009E69FF"/>
    <w:rsid w:val="009E724F"/>
    <w:rsid w:val="009E7E88"/>
    <w:rsid w:val="009F0CA1"/>
    <w:rsid w:val="009F2C05"/>
    <w:rsid w:val="009F7A8D"/>
    <w:rsid w:val="009F7C1B"/>
    <w:rsid w:val="00A00071"/>
    <w:rsid w:val="00A0078E"/>
    <w:rsid w:val="00A00952"/>
    <w:rsid w:val="00A025E5"/>
    <w:rsid w:val="00A02BB0"/>
    <w:rsid w:val="00A036FB"/>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BEC"/>
    <w:rsid w:val="00A64322"/>
    <w:rsid w:val="00A65B55"/>
    <w:rsid w:val="00A67801"/>
    <w:rsid w:val="00A7023F"/>
    <w:rsid w:val="00A723E9"/>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1B00"/>
    <w:rsid w:val="00B21DEF"/>
    <w:rsid w:val="00B238EE"/>
    <w:rsid w:val="00B24367"/>
    <w:rsid w:val="00B24DB6"/>
    <w:rsid w:val="00B27281"/>
    <w:rsid w:val="00B303C4"/>
    <w:rsid w:val="00B32A1B"/>
    <w:rsid w:val="00B332BF"/>
    <w:rsid w:val="00B33952"/>
    <w:rsid w:val="00B33F86"/>
    <w:rsid w:val="00B35EB0"/>
    <w:rsid w:val="00B37ACA"/>
    <w:rsid w:val="00B37B15"/>
    <w:rsid w:val="00B40764"/>
    <w:rsid w:val="00B414D5"/>
    <w:rsid w:val="00B426C9"/>
    <w:rsid w:val="00B43955"/>
    <w:rsid w:val="00B43A9E"/>
    <w:rsid w:val="00B44F5F"/>
    <w:rsid w:val="00B45228"/>
    <w:rsid w:val="00B45FD3"/>
    <w:rsid w:val="00B50D4D"/>
    <w:rsid w:val="00B54249"/>
    <w:rsid w:val="00B543CA"/>
    <w:rsid w:val="00B5467F"/>
    <w:rsid w:val="00B60AEE"/>
    <w:rsid w:val="00B615C4"/>
    <w:rsid w:val="00B61DE3"/>
    <w:rsid w:val="00B63184"/>
    <w:rsid w:val="00B6710C"/>
    <w:rsid w:val="00B70BFA"/>
    <w:rsid w:val="00B71A1D"/>
    <w:rsid w:val="00B729A9"/>
    <w:rsid w:val="00B72B89"/>
    <w:rsid w:val="00B730C9"/>
    <w:rsid w:val="00B730F0"/>
    <w:rsid w:val="00B73319"/>
    <w:rsid w:val="00B734E7"/>
    <w:rsid w:val="00B74793"/>
    <w:rsid w:val="00B752C8"/>
    <w:rsid w:val="00B75667"/>
    <w:rsid w:val="00B779F2"/>
    <w:rsid w:val="00B804C4"/>
    <w:rsid w:val="00B80BB4"/>
    <w:rsid w:val="00B8360C"/>
    <w:rsid w:val="00B83CF0"/>
    <w:rsid w:val="00B84A0E"/>
    <w:rsid w:val="00B85695"/>
    <w:rsid w:val="00B85FA8"/>
    <w:rsid w:val="00B866E9"/>
    <w:rsid w:val="00B873D6"/>
    <w:rsid w:val="00B8744B"/>
    <w:rsid w:val="00B87E84"/>
    <w:rsid w:val="00B90308"/>
    <w:rsid w:val="00B9263D"/>
    <w:rsid w:val="00B9288B"/>
    <w:rsid w:val="00B9376F"/>
    <w:rsid w:val="00B93D3C"/>
    <w:rsid w:val="00B93EA9"/>
    <w:rsid w:val="00B94CEE"/>
    <w:rsid w:val="00B94D49"/>
    <w:rsid w:val="00B9526D"/>
    <w:rsid w:val="00B976A9"/>
    <w:rsid w:val="00BA004D"/>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C96"/>
    <w:rsid w:val="00BC3D56"/>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722D"/>
    <w:rsid w:val="00BF1121"/>
    <w:rsid w:val="00BF264A"/>
    <w:rsid w:val="00BF2F6C"/>
    <w:rsid w:val="00BF41F9"/>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10F1"/>
    <w:rsid w:val="00C82FD1"/>
    <w:rsid w:val="00C838CC"/>
    <w:rsid w:val="00C84817"/>
    <w:rsid w:val="00C856FD"/>
    <w:rsid w:val="00C869EE"/>
    <w:rsid w:val="00C87559"/>
    <w:rsid w:val="00C90830"/>
    <w:rsid w:val="00C91487"/>
    <w:rsid w:val="00C927B2"/>
    <w:rsid w:val="00C9417E"/>
    <w:rsid w:val="00C95784"/>
    <w:rsid w:val="00C95CDF"/>
    <w:rsid w:val="00C96672"/>
    <w:rsid w:val="00C969E7"/>
    <w:rsid w:val="00C972E1"/>
    <w:rsid w:val="00C97433"/>
    <w:rsid w:val="00C9776D"/>
    <w:rsid w:val="00CA036A"/>
    <w:rsid w:val="00CA2223"/>
    <w:rsid w:val="00CA2355"/>
    <w:rsid w:val="00CA4A72"/>
    <w:rsid w:val="00CA5F5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44ED"/>
    <w:rsid w:val="00CD5519"/>
    <w:rsid w:val="00CD5777"/>
    <w:rsid w:val="00CD60E5"/>
    <w:rsid w:val="00CE06C6"/>
    <w:rsid w:val="00CE0E92"/>
    <w:rsid w:val="00CE18F8"/>
    <w:rsid w:val="00CE19A1"/>
    <w:rsid w:val="00CE3232"/>
    <w:rsid w:val="00CE394C"/>
    <w:rsid w:val="00CE3CBB"/>
    <w:rsid w:val="00CE56EC"/>
    <w:rsid w:val="00CF0A54"/>
    <w:rsid w:val="00CF2995"/>
    <w:rsid w:val="00CF7762"/>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4C31"/>
    <w:rsid w:val="00DA68E1"/>
    <w:rsid w:val="00DA6E03"/>
    <w:rsid w:val="00DA7965"/>
    <w:rsid w:val="00DB4CBA"/>
    <w:rsid w:val="00DB5167"/>
    <w:rsid w:val="00DB562C"/>
    <w:rsid w:val="00DB64A0"/>
    <w:rsid w:val="00DB69AB"/>
    <w:rsid w:val="00DB7D40"/>
    <w:rsid w:val="00DC09DE"/>
    <w:rsid w:val="00DC112A"/>
    <w:rsid w:val="00DC22D1"/>
    <w:rsid w:val="00DC2436"/>
    <w:rsid w:val="00DC4008"/>
    <w:rsid w:val="00DC6A1D"/>
    <w:rsid w:val="00DD089F"/>
    <w:rsid w:val="00DD0F75"/>
    <w:rsid w:val="00DD51B4"/>
    <w:rsid w:val="00DD5E80"/>
    <w:rsid w:val="00DD73AF"/>
    <w:rsid w:val="00DE0403"/>
    <w:rsid w:val="00DE0A0F"/>
    <w:rsid w:val="00DE0D97"/>
    <w:rsid w:val="00DE1AF5"/>
    <w:rsid w:val="00DE5817"/>
    <w:rsid w:val="00DE5D0D"/>
    <w:rsid w:val="00DE6114"/>
    <w:rsid w:val="00DE62D7"/>
    <w:rsid w:val="00DF28C1"/>
    <w:rsid w:val="00DF29F3"/>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649E"/>
    <w:rsid w:val="00E27288"/>
    <w:rsid w:val="00E273D2"/>
    <w:rsid w:val="00E273F9"/>
    <w:rsid w:val="00E276CC"/>
    <w:rsid w:val="00E27D49"/>
    <w:rsid w:val="00E3331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4215"/>
    <w:rsid w:val="00E7428A"/>
    <w:rsid w:val="00E74C01"/>
    <w:rsid w:val="00E76FBF"/>
    <w:rsid w:val="00E83271"/>
    <w:rsid w:val="00E83962"/>
    <w:rsid w:val="00E83C92"/>
    <w:rsid w:val="00E85284"/>
    <w:rsid w:val="00E85E47"/>
    <w:rsid w:val="00E85F14"/>
    <w:rsid w:val="00E93E27"/>
    <w:rsid w:val="00E9447C"/>
    <w:rsid w:val="00E97DCD"/>
    <w:rsid w:val="00EA5115"/>
    <w:rsid w:val="00EA6EB6"/>
    <w:rsid w:val="00EA7774"/>
    <w:rsid w:val="00EB0203"/>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E18E7"/>
    <w:rsid w:val="00EE1E62"/>
    <w:rsid w:val="00EE2F74"/>
    <w:rsid w:val="00EE4EC6"/>
    <w:rsid w:val="00EE66BD"/>
    <w:rsid w:val="00EE73E3"/>
    <w:rsid w:val="00EE7C56"/>
    <w:rsid w:val="00EE7C9E"/>
    <w:rsid w:val="00EE7E2A"/>
    <w:rsid w:val="00EE7E7B"/>
    <w:rsid w:val="00EE7EF8"/>
    <w:rsid w:val="00EF0CF7"/>
    <w:rsid w:val="00EF515D"/>
    <w:rsid w:val="00EF5709"/>
    <w:rsid w:val="00EF6DA6"/>
    <w:rsid w:val="00EF7540"/>
    <w:rsid w:val="00F0075B"/>
    <w:rsid w:val="00F020DF"/>
    <w:rsid w:val="00F03476"/>
    <w:rsid w:val="00F05BE6"/>
    <w:rsid w:val="00F06F91"/>
    <w:rsid w:val="00F072C6"/>
    <w:rsid w:val="00F075AA"/>
    <w:rsid w:val="00F10CAF"/>
    <w:rsid w:val="00F124B2"/>
    <w:rsid w:val="00F14819"/>
    <w:rsid w:val="00F14FCD"/>
    <w:rsid w:val="00F158D8"/>
    <w:rsid w:val="00F16E7A"/>
    <w:rsid w:val="00F17E46"/>
    <w:rsid w:val="00F20EF8"/>
    <w:rsid w:val="00F22359"/>
    <w:rsid w:val="00F22AC1"/>
    <w:rsid w:val="00F22DB1"/>
    <w:rsid w:val="00F22EEA"/>
    <w:rsid w:val="00F2349D"/>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EBD"/>
    <w:rsid w:val="00F55090"/>
    <w:rsid w:val="00F5689C"/>
    <w:rsid w:val="00F56BAB"/>
    <w:rsid w:val="00F57326"/>
    <w:rsid w:val="00F5762F"/>
    <w:rsid w:val="00F60172"/>
    <w:rsid w:val="00F60239"/>
    <w:rsid w:val="00F60E17"/>
    <w:rsid w:val="00F61D3D"/>
    <w:rsid w:val="00F61EFC"/>
    <w:rsid w:val="00F62637"/>
    <w:rsid w:val="00F6492C"/>
    <w:rsid w:val="00F66492"/>
    <w:rsid w:val="00F6715B"/>
    <w:rsid w:val="00F67857"/>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2C05"/>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893"/>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997C-5BDC-4A8B-B5B1-910928EC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Bucton, Barbara</cp:lastModifiedBy>
  <cp:revision>34</cp:revision>
  <cp:lastPrinted>2019-01-16T21:13:00Z</cp:lastPrinted>
  <dcterms:created xsi:type="dcterms:W3CDTF">2019-02-20T08:42:00Z</dcterms:created>
  <dcterms:modified xsi:type="dcterms:W3CDTF">2019-02-20T14:28:00Z</dcterms:modified>
</cp:coreProperties>
</file>