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F5DF7" w14:textId="77777777" w:rsidR="00B51D21" w:rsidRDefault="00B51D21" w:rsidP="001A2A52">
      <w:pPr>
        <w:jc w:val="center"/>
      </w:pPr>
      <w:r w:rsidRPr="00B51D21">
        <w:rPr>
          <w:noProof/>
        </w:rPr>
        <w:drawing>
          <wp:inline distT="0" distB="0" distL="0" distR="0" wp14:anchorId="31576D0A" wp14:editId="25CBAAB9">
            <wp:extent cx="8690737" cy="50857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8451" cy="513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4BEB3" w14:textId="77777777" w:rsidR="003D6E65" w:rsidRDefault="003D6E65"/>
    <w:p w14:paraId="4D549711" w14:textId="77777777" w:rsidR="00DE1EFA" w:rsidRDefault="00DE1EFA" w:rsidP="00DE1EFA">
      <w:pPr>
        <w:pStyle w:val="NormalWeb"/>
        <w:shd w:val="clear" w:color="auto" w:fill="FFFFFF"/>
        <w:spacing w:before="0" w:beforeAutospacing="0" w:after="150" w:afterAutospacing="0"/>
      </w:pPr>
    </w:p>
    <w:p w14:paraId="11F3EEB6" w14:textId="77777777" w:rsidR="005E33DF" w:rsidRDefault="005E33DF" w:rsidP="00DE1EFA">
      <w:pPr>
        <w:pStyle w:val="NormalWeb"/>
        <w:shd w:val="clear" w:color="auto" w:fill="FFFFFF"/>
        <w:spacing w:before="0" w:beforeAutospacing="0" w:after="150" w:afterAutospacing="0"/>
      </w:pPr>
    </w:p>
    <w:p w14:paraId="56198A0B" w14:textId="04BF47F3" w:rsidR="005E33DF" w:rsidRDefault="00E55041" w:rsidP="00E55041">
      <w:pPr>
        <w:pStyle w:val="NormalWeb"/>
        <w:shd w:val="clear" w:color="auto" w:fill="FFFFFF"/>
        <w:spacing w:before="0" w:beforeAutospacing="0" w:after="150" w:afterAutospacing="0"/>
        <w:jc w:val="center"/>
      </w:pPr>
      <w:r w:rsidRPr="00B51D21">
        <w:rPr>
          <w:noProof/>
        </w:rPr>
        <w:lastRenderedPageBreak/>
        <w:drawing>
          <wp:inline distT="0" distB="0" distL="0" distR="0" wp14:anchorId="3937F737" wp14:editId="3313CCD4">
            <wp:extent cx="7952105" cy="479803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7764" cy="481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70682" w14:textId="77777777" w:rsidR="00E55041" w:rsidRDefault="00E55041" w:rsidP="00DE1EFA">
      <w:pPr>
        <w:pStyle w:val="Heading4"/>
        <w:shd w:val="clear" w:color="auto" w:fill="FFFFFF"/>
        <w:spacing w:before="150" w:beforeAutospacing="0" w:after="150" w:afterAutospacing="0"/>
        <w:rPr>
          <w:rFonts w:ascii="Source Sans Pro" w:hAnsi="Source Sans Pro"/>
          <w:b w:val="0"/>
          <w:bCs w:val="0"/>
          <w:color w:val="333333"/>
          <w:sz w:val="27"/>
          <w:szCs w:val="27"/>
        </w:rPr>
      </w:pPr>
    </w:p>
    <w:p w14:paraId="2E529CA1" w14:textId="77777777" w:rsidR="00E55041" w:rsidRDefault="00E55041" w:rsidP="00DE1EFA">
      <w:pPr>
        <w:pStyle w:val="Heading4"/>
        <w:shd w:val="clear" w:color="auto" w:fill="FFFFFF"/>
        <w:spacing w:before="150" w:beforeAutospacing="0" w:after="150" w:afterAutospacing="0"/>
        <w:rPr>
          <w:rFonts w:ascii="Source Sans Pro" w:hAnsi="Source Sans Pro"/>
          <w:b w:val="0"/>
          <w:bCs w:val="0"/>
          <w:color w:val="333333"/>
          <w:sz w:val="27"/>
          <w:szCs w:val="27"/>
        </w:rPr>
      </w:pPr>
    </w:p>
    <w:p w14:paraId="301DAAB2" w14:textId="77777777" w:rsidR="00E55041" w:rsidRDefault="00E55041" w:rsidP="00DE1EFA">
      <w:pPr>
        <w:pStyle w:val="Heading4"/>
        <w:shd w:val="clear" w:color="auto" w:fill="FFFFFF"/>
        <w:spacing w:before="150" w:beforeAutospacing="0" w:after="150" w:afterAutospacing="0"/>
        <w:rPr>
          <w:rFonts w:ascii="Source Sans Pro" w:hAnsi="Source Sans Pro"/>
          <w:b w:val="0"/>
          <w:bCs w:val="0"/>
          <w:color w:val="333333"/>
          <w:sz w:val="27"/>
          <w:szCs w:val="27"/>
        </w:rPr>
      </w:pPr>
    </w:p>
    <w:p w14:paraId="2CD19E3D" w14:textId="324F87E8" w:rsidR="00DE1EFA" w:rsidRDefault="00DE1EFA" w:rsidP="00DE1EFA">
      <w:pPr>
        <w:pStyle w:val="Heading4"/>
        <w:shd w:val="clear" w:color="auto" w:fill="FFFFFF"/>
        <w:spacing w:before="150" w:beforeAutospacing="0" w:after="150" w:afterAutospacing="0"/>
        <w:rPr>
          <w:rFonts w:ascii="Source Sans Pro" w:hAnsi="Source Sans Pro"/>
          <w:b w:val="0"/>
          <w:bCs w:val="0"/>
          <w:color w:val="333333"/>
          <w:sz w:val="27"/>
          <w:szCs w:val="27"/>
        </w:rPr>
      </w:pPr>
      <w:r>
        <w:rPr>
          <w:rFonts w:ascii="Source Sans Pro" w:hAnsi="Source Sans Pro"/>
          <w:b w:val="0"/>
          <w:bCs w:val="0"/>
          <w:color w:val="333333"/>
          <w:sz w:val="27"/>
          <w:szCs w:val="27"/>
        </w:rPr>
        <w:lastRenderedPageBreak/>
        <w:t>Integrated Planning and Budgeting</w:t>
      </w:r>
    </w:p>
    <w:p w14:paraId="00B066A0" w14:textId="77777777" w:rsidR="00DE1EFA" w:rsidRDefault="00DE1EFA" w:rsidP="00DE1EFA">
      <w:pPr>
        <w:pStyle w:val="NormalWeb"/>
        <w:shd w:val="clear" w:color="auto" w:fill="FFFFFF"/>
        <w:spacing w:before="0" w:beforeAutospacing="0" w:after="150" w:afterAutospacing="0"/>
        <w:rPr>
          <w:rFonts w:ascii="Source Sans Pro" w:hAnsi="Source Sans Pro"/>
          <w:color w:val="333333"/>
          <w:sz w:val="21"/>
          <w:szCs w:val="21"/>
        </w:rPr>
      </w:pPr>
      <w:r>
        <w:rPr>
          <w:rFonts w:ascii="inherit" w:hAnsi="inherit"/>
          <w:color w:val="333333"/>
          <w:sz w:val="21"/>
          <w:szCs w:val="21"/>
        </w:rPr>
        <w:t>To effectively integrate its planning, budgeting, and evaluation cycle each year, the College follows this </w:t>
      </w:r>
      <w:hyperlink r:id="rId7" w:history="1">
        <w:r>
          <w:rPr>
            <w:rStyle w:val="Hyperlink"/>
            <w:rFonts w:ascii="inherit" w:hAnsi="inherit"/>
            <w:color w:val="32865C"/>
            <w:sz w:val="21"/>
            <w:szCs w:val="21"/>
          </w:rPr>
          <w:t>Integrated Planning and Bud</w:t>
        </w:r>
        <w:r>
          <w:rPr>
            <w:rStyle w:val="Hyperlink"/>
            <w:rFonts w:ascii="inherit" w:hAnsi="inherit"/>
            <w:color w:val="32865C"/>
            <w:sz w:val="21"/>
            <w:szCs w:val="21"/>
          </w:rPr>
          <w:t>g</w:t>
        </w:r>
        <w:r>
          <w:rPr>
            <w:rStyle w:val="Hyperlink"/>
            <w:rFonts w:ascii="inherit" w:hAnsi="inherit"/>
            <w:color w:val="32865C"/>
            <w:sz w:val="21"/>
            <w:szCs w:val="21"/>
          </w:rPr>
          <w:t xml:space="preserve">eting </w:t>
        </w:r>
        <w:r>
          <w:rPr>
            <w:rStyle w:val="Hyperlink"/>
            <w:rFonts w:ascii="inherit" w:hAnsi="inherit"/>
            <w:color w:val="32865C"/>
            <w:sz w:val="21"/>
            <w:szCs w:val="21"/>
          </w:rPr>
          <w:t>C</w:t>
        </w:r>
        <w:r>
          <w:rPr>
            <w:rStyle w:val="Hyperlink"/>
            <w:rFonts w:ascii="inherit" w:hAnsi="inherit"/>
            <w:color w:val="32865C"/>
            <w:sz w:val="21"/>
            <w:szCs w:val="21"/>
          </w:rPr>
          <w:t>alendar</w:t>
        </w:r>
      </w:hyperlink>
      <w:r>
        <w:rPr>
          <w:rFonts w:ascii="inherit" w:hAnsi="inherit"/>
          <w:color w:val="333333"/>
          <w:sz w:val="21"/>
          <w:szCs w:val="21"/>
        </w:rPr>
        <w:t>.  Conceptually, the cycle looks like this:</w:t>
      </w:r>
    </w:p>
    <w:p w14:paraId="0A5DC126" w14:textId="77777777" w:rsidR="00DE1EFA" w:rsidRDefault="00DE1EFA"/>
    <w:p w14:paraId="49C78B0C" w14:textId="77777777" w:rsidR="00DE1EFA" w:rsidRDefault="00DE1EFA" w:rsidP="001A2A52">
      <w:pPr>
        <w:jc w:val="center"/>
      </w:pPr>
      <w:r w:rsidRPr="00DE1EFA">
        <w:rPr>
          <w:noProof/>
        </w:rPr>
        <w:drawing>
          <wp:inline distT="0" distB="0" distL="0" distR="0" wp14:anchorId="2C4CE1C5" wp14:editId="172E8533">
            <wp:extent cx="7921375" cy="4455773"/>
            <wp:effectExtent l="0" t="0" r="381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51795" cy="4472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3234" w14:textId="77777777" w:rsidR="00DE1EFA" w:rsidRDefault="00DE1EFA"/>
    <w:p w14:paraId="47885DB9" w14:textId="77777777" w:rsidR="00B51D21" w:rsidRDefault="00B51D21">
      <w:bookmarkStart w:id="0" w:name="_GoBack"/>
      <w:bookmarkEnd w:id="0"/>
    </w:p>
    <w:p w14:paraId="558050F5" w14:textId="77777777" w:rsidR="00DE1EFA" w:rsidRDefault="00DE1EFA"/>
    <w:p w14:paraId="36AE9D2C" w14:textId="77777777" w:rsidR="00DE1EFA" w:rsidRDefault="00DE1EFA"/>
    <w:p w14:paraId="63D0767A" w14:textId="77777777" w:rsidR="00B51D21" w:rsidRDefault="00B51D21" w:rsidP="001A2A52">
      <w:pPr>
        <w:jc w:val="center"/>
      </w:pPr>
      <w:r>
        <w:rPr>
          <w:noProof/>
        </w:rPr>
        <w:drawing>
          <wp:inline distT="0" distB="0" distL="0" distR="0" wp14:anchorId="2959EA74" wp14:editId="1E007C0D">
            <wp:extent cx="8095579" cy="425402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0-07 at 11.12.0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219" cy="429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373CF" w14:textId="6CF5755F" w:rsidR="003B116B" w:rsidRDefault="003B116B" w:rsidP="003B116B">
      <w:pPr>
        <w:jc w:val="center"/>
      </w:pPr>
      <w:r w:rsidRPr="003B116B">
        <w:lastRenderedPageBreak/>
        <w:drawing>
          <wp:inline distT="0" distB="0" distL="0" distR="0" wp14:anchorId="2E46A09D" wp14:editId="7D707C4F">
            <wp:extent cx="7002378" cy="3986373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761" cy="40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75926" w14:textId="528BD30C" w:rsidR="00000000" w:rsidRPr="003B116B" w:rsidRDefault="00E55041" w:rsidP="003B116B">
      <w:pPr>
        <w:numPr>
          <w:ilvl w:val="0"/>
          <w:numId w:val="18"/>
        </w:numPr>
        <w:tabs>
          <w:tab w:val="left" w:pos="6019"/>
        </w:tabs>
        <w:rPr>
          <w:sz w:val="36"/>
          <w:szCs w:val="36"/>
        </w:rPr>
      </w:pPr>
      <w:r w:rsidRPr="003B116B">
        <w:rPr>
          <w:sz w:val="36"/>
          <w:szCs w:val="36"/>
        </w:rPr>
        <w:t>Sets forth the activities to be implemented in one year to support the achievement of the five-year g</w:t>
      </w:r>
      <w:r w:rsidRPr="003B116B">
        <w:rPr>
          <w:sz w:val="36"/>
          <w:szCs w:val="36"/>
        </w:rPr>
        <w:t>oals articulated in the Education Master Plan, which are in support of achieving the College Mission.</w:t>
      </w:r>
    </w:p>
    <w:p w14:paraId="76C3B316" w14:textId="77777777" w:rsidR="00000000" w:rsidRPr="003B116B" w:rsidRDefault="00E55041" w:rsidP="003B116B">
      <w:pPr>
        <w:numPr>
          <w:ilvl w:val="0"/>
          <w:numId w:val="18"/>
        </w:numPr>
        <w:tabs>
          <w:tab w:val="left" w:pos="6019"/>
        </w:tabs>
        <w:rPr>
          <w:sz w:val="36"/>
          <w:szCs w:val="36"/>
        </w:rPr>
      </w:pPr>
      <w:r w:rsidRPr="003B116B">
        <w:rPr>
          <w:sz w:val="36"/>
          <w:szCs w:val="36"/>
        </w:rPr>
        <w:t>Is a synthesis of objectives, strategic initiatives, and activities of other college pla</w:t>
      </w:r>
      <w:r w:rsidRPr="003B116B">
        <w:rPr>
          <w:sz w:val="36"/>
          <w:szCs w:val="36"/>
        </w:rPr>
        <w:t xml:space="preserve">ns, grant deliverables, and recent mandates from the State Chancellor’s </w:t>
      </w:r>
      <w:proofErr w:type="gramStart"/>
      <w:r w:rsidRPr="003B116B">
        <w:rPr>
          <w:sz w:val="36"/>
          <w:szCs w:val="36"/>
        </w:rPr>
        <w:t>Office.</w:t>
      </w:r>
      <w:proofErr w:type="gramEnd"/>
    </w:p>
    <w:p w14:paraId="59D6292C" w14:textId="07F65B8C" w:rsidR="000C4671" w:rsidRPr="003B116B" w:rsidRDefault="000C4671" w:rsidP="003B116B">
      <w:pPr>
        <w:tabs>
          <w:tab w:val="left" w:pos="6019"/>
        </w:tabs>
        <w:rPr>
          <w:sz w:val="36"/>
          <w:szCs w:val="36"/>
        </w:rPr>
      </w:pPr>
    </w:p>
    <w:sectPr w:rsidR="000C4671" w:rsidRPr="003B116B" w:rsidSect="005E33D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ource Sans Pro">
    <w:altName w:val="Arial"/>
    <w:panose1 w:val="020B0604020202020204"/>
    <w:charset w:val="00"/>
    <w:family w:val="swiss"/>
    <w:pitch w:val="variable"/>
    <w:sig w:usb0="20000007" w:usb1="00000001" w:usb2="00000000" w:usb3="00000000" w:csb0="00000193" w:csb1="00000000"/>
  </w:font>
  <w:font w:name="inherit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C5F91"/>
    <w:multiLevelType w:val="multilevel"/>
    <w:tmpl w:val="14CC5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FF2962"/>
    <w:multiLevelType w:val="multilevel"/>
    <w:tmpl w:val="B5180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73444E"/>
    <w:multiLevelType w:val="multilevel"/>
    <w:tmpl w:val="43A81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253D28"/>
    <w:multiLevelType w:val="multilevel"/>
    <w:tmpl w:val="B6822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912EA3"/>
    <w:multiLevelType w:val="multilevel"/>
    <w:tmpl w:val="C50E6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81775"/>
    <w:multiLevelType w:val="multilevel"/>
    <w:tmpl w:val="57AC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2A16A0"/>
    <w:multiLevelType w:val="multilevel"/>
    <w:tmpl w:val="49860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5826AD4"/>
    <w:multiLevelType w:val="hybridMultilevel"/>
    <w:tmpl w:val="178822DA"/>
    <w:lvl w:ilvl="0" w:tplc="6D3ACF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B40A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6450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CAA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BE9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C858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12E3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A63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749D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CF41168"/>
    <w:multiLevelType w:val="multilevel"/>
    <w:tmpl w:val="E748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D133E77"/>
    <w:multiLevelType w:val="multilevel"/>
    <w:tmpl w:val="217E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1186A60"/>
    <w:multiLevelType w:val="multilevel"/>
    <w:tmpl w:val="5F9C6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EE3C5B"/>
    <w:multiLevelType w:val="multilevel"/>
    <w:tmpl w:val="6CDA3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9F2281"/>
    <w:multiLevelType w:val="multilevel"/>
    <w:tmpl w:val="B90EC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3D238C3"/>
    <w:multiLevelType w:val="multilevel"/>
    <w:tmpl w:val="B1C8E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6847DE"/>
    <w:multiLevelType w:val="multilevel"/>
    <w:tmpl w:val="B55AC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6BD280A"/>
    <w:multiLevelType w:val="multilevel"/>
    <w:tmpl w:val="6830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77245E4"/>
    <w:multiLevelType w:val="multilevel"/>
    <w:tmpl w:val="2416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5DC4118"/>
    <w:multiLevelType w:val="multilevel"/>
    <w:tmpl w:val="D1B46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3"/>
  </w:num>
  <w:num w:numId="4">
    <w:abstractNumId w:val="5"/>
  </w:num>
  <w:num w:numId="5">
    <w:abstractNumId w:val="11"/>
  </w:num>
  <w:num w:numId="6">
    <w:abstractNumId w:val="13"/>
  </w:num>
  <w:num w:numId="7">
    <w:abstractNumId w:val="6"/>
  </w:num>
  <w:num w:numId="8">
    <w:abstractNumId w:val="8"/>
  </w:num>
  <w:num w:numId="9">
    <w:abstractNumId w:val="10"/>
  </w:num>
  <w:num w:numId="10">
    <w:abstractNumId w:val="0"/>
  </w:num>
  <w:num w:numId="11">
    <w:abstractNumId w:val="2"/>
  </w:num>
  <w:num w:numId="12">
    <w:abstractNumId w:val="15"/>
  </w:num>
  <w:num w:numId="13">
    <w:abstractNumId w:val="17"/>
  </w:num>
  <w:num w:numId="14">
    <w:abstractNumId w:val="12"/>
  </w:num>
  <w:num w:numId="15">
    <w:abstractNumId w:val="14"/>
  </w:num>
  <w:num w:numId="16">
    <w:abstractNumId w:val="9"/>
  </w:num>
  <w:num w:numId="17">
    <w:abstractNumId w:val="1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D21"/>
    <w:rsid w:val="000C4671"/>
    <w:rsid w:val="001A2A52"/>
    <w:rsid w:val="003B116B"/>
    <w:rsid w:val="003D6E65"/>
    <w:rsid w:val="00406F8C"/>
    <w:rsid w:val="005E33DF"/>
    <w:rsid w:val="00933E5A"/>
    <w:rsid w:val="00953344"/>
    <w:rsid w:val="00AC0A6B"/>
    <w:rsid w:val="00B51D21"/>
    <w:rsid w:val="00DE1EFA"/>
    <w:rsid w:val="00E55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60DDD59"/>
  <w15:chartTrackingRefBased/>
  <w15:docId w15:val="{FE652B00-7EAE-4A49-B0CF-498B2B127F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4">
    <w:name w:val="heading 4"/>
    <w:basedOn w:val="Normal"/>
    <w:link w:val="Heading4Char"/>
    <w:uiPriority w:val="9"/>
    <w:qFormat/>
    <w:rsid w:val="000C4671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D6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3D6E65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0C4671"/>
    <w:rPr>
      <w:rFonts w:ascii="Times New Roman" w:eastAsia="Times New Roman" w:hAnsi="Times New Roman" w:cs="Times New Roman"/>
      <w:b/>
      <w:bCs/>
    </w:rPr>
  </w:style>
  <w:style w:type="character" w:styleId="Strong">
    <w:name w:val="Strong"/>
    <w:basedOn w:val="DefaultParagraphFont"/>
    <w:uiPriority w:val="22"/>
    <w:qFormat/>
    <w:rsid w:val="000C467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5E33D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B116B"/>
    <w:pPr>
      <w:ind w:left="720"/>
      <w:contextualSpacing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5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951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ettings" Target="settings.xml"/><Relationship Id="rId7" Type="http://schemas.openxmlformats.org/officeDocument/2006/relationships/hyperlink" Target="https://www.canadacollege.edu/plans/Revised%20Integrated%20planning%20and%20budgeting%20schedule%20as%20of%2007.16.2019.xls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Carranza, James</dc:creator>
  <cp:keywords/>
  <dc:description/>
  <cp:lastModifiedBy>Carranza, James</cp:lastModifiedBy>
  <cp:revision>7</cp:revision>
  <cp:lastPrinted>2019-10-07T18:42:00Z</cp:lastPrinted>
  <dcterms:created xsi:type="dcterms:W3CDTF">2019-10-11T23:13:00Z</dcterms:created>
  <dcterms:modified xsi:type="dcterms:W3CDTF">2019-10-16T15:40:00Z</dcterms:modified>
</cp:coreProperties>
</file>