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B9D5B7C" w14:textId="77777777" w:rsidR="004F3A09" w:rsidRPr="00ED456D" w:rsidRDefault="008E6654" w:rsidP="006777B7">
      <w:pPr>
        <w:pStyle w:val="Style10ptBold"/>
      </w:pPr>
      <w:r>
        <w:rPr>
          <w:noProof/>
        </w:rPr>
        <mc:AlternateContent>
          <mc:Choice Requires="wps">
            <w:drawing>
              <wp:anchor distT="0" distB="0" distL="114300" distR="114300" simplePos="0" relativeHeight="251662336" behindDoc="0" locked="0" layoutInCell="1" allowOverlap="1" wp14:anchorId="7B9D5BEA" wp14:editId="7B9D5BEB">
                <wp:simplePos x="0" y="0"/>
                <wp:positionH relativeFrom="column">
                  <wp:posOffset>2314575</wp:posOffset>
                </wp:positionH>
                <wp:positionV relativeFrom="paragraph">
                  <wp:posOffset>-376555</wp:posOffset>
                </wp:positionV>
                <wp:extent cx="1905000" cy="847725"/>
                <wp:effectExtent l="0" t="444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D5BF3" w14:textId="77777777" w:rsidR="004F3A09" w:rsidRDefault="004F3A09" w:rsidP="004F3A09">
                            <w:r w:rsidRPr="004F3A09">
                              <w:rPr>
                                <w:noProof/>
                              </w:rPr>
                              <w:drawing>
                                <wp:inline distT="0" distB="0" distL="0" distR="0" wp14:anchorId="7B9D5BF6" wp14:editId="7B9D5BF7">
                                  <wp:extent cx="1504950" cy="675352"/>
                                  <wp:effectExtent l="19050" t="0" r="0" b="0"/>
                                  <wp:docPr id="9" name="Picture 0" descr="cclogo_554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logo_554c.gif"/>
                                          <pic:cNvPicPr/>
                                        </pic:nvPicPr>
                                        <pic:blipFill>
                                          <a:blip r:embed="rId12"/>
                                          <a:stretch>
                                            <a:fillRect/>
                                          </a:stretch>
                                        </pic:blipFill>
                                        <pic:spPr>
                                          <a:xfrm>
                                            <a:off x="0" y="0"/>
                                            <a:ext cx="1504950" cy="67535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2.25pt;margin-top:-29.65pt;width:150pt;height: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" filled="f" stroked="f">
                <v:textbox>
                  <w:txbxContent>
                    <w:p w:rsidR="004F3A09" w:rsidRDefault="004F3A09" w:rsidP="004F3A09">
                      <w:r w:rsidRPr="004F3A09">
                        <w:rPr>
                          <w:noProof/>
                        </w:rPr>
                        <w:drawing>
                          <wp:inline distT="0" distB="0" distL="0" distR="0">
                            <wp:extent cx="1504950" cy="675352"/>
                            <wp:effectExtent l="19050" t="0" r="0" b="0"/>
                            <wp:docPr id="9" name="Picture 0" descr="cclogo_554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logo_554c.gif"/>
                                    <pic:cNvPicPr/>
                                  </pic:nvPicPr>
                                  <pic:blipFill>
                                    <a:blip r:embed="rId13"/>
                                    <a:stretch>
                                      <a:fillRect/>
                                    </a:stretch>
                                  </pic:blipFill>
                                  <pic:spPr>
                                    <a:xfrm>
                                      <a:off x="0" y="0"/>
                                      <a:ext cx="1504950" cy="675352"/>
                                    </a:xfrm>
                                    <a:prstGeom prst="rect">
                                      <a:avLst/>
                                    </a:prstGeom>
                                  </pic:spPr>
                                </pic:pic>
                              </a:graphicData>
                            </a:graphic>
                          </wp:inline>
                        </w:drawing>
                      </w:r>
                    </w:p>
                  </w:txbxContent>
                </v:textbox>
              </v:shape>
            </w:pict>
          </mc:Fallback>
        </mc:AlternateContent>
      </w:r>
    </w:p>
    <w:p w14:paraId="7B9D5B7D" w14:textId="77777777" w:rsidR="00C440DE" w:rsidRPr="00ED456D" w:rsidRDefault="00C440DE" w:rsidP="006777B7">
      <w:pPr>
        <w:pStyle w:val="Style10ptBold"/>
      </w:pPr>
    </w:p>
    <w:p w14:paraId="7B9D5B7E" w14:textId="77777777" w:rsidR="00D36765" w:rsidRPr="00D10365" w:rsidRDefault="00D36765" w:rsidP="004F3A09">
      <w:pPr>
        <w:jc w:val="center"/>
        <w:outlineLvl w:val="0"/>
        <w:rPr>
          <w:b/>
        </w:rPr>
      </w:pPr>
      <w:r w:rsidRPr="00D10365">
        <w:rPr>
          <w:b/>
        </w:rPr>
        <w:t xml:space="preserve">Guidelines and Criteria for Recommending </w:t>
      </w:r>
      <w:r w:rsidR="009B36FB" w:rsidRPr="00D10365">
        <w:rPr>
          <w:b/>
        </w:rPr>
        <w:t>Permanent New Classified Positions</w:t>
      </w:r>
    </w:p>
    <w:p w14:paraId="7B9D5B7F" w14:textId="77777777" w:rsidR="00B65A18" w:rsidRPr="00ED456D" w:rsidRDefault="00B65A18" w:rsidP="006777B7">
      <w:pPr>
        <w:pStyle w:val="Style10ptBold"/>
      </w:pPr>
    </w:p>
    <w:p w14:paraId="7B9D5B80" w14:textId="77777777" w:rsidR="00C341ED" w:rsidRPr="006777B7" w:rsidRDefault="00C341ED" w:rsidP="006777B7">
      <w:pPr>
        <w:pStyle w:val="Style10ptBold"/>
      </w:pPr>
      <w:r w:rsidRPr="006777B7">
        <w:t>Because of contractual differences, Classified Staff hiring procedures have some fundamental differences from Faculty hiring procedures.</w:t>
      </w:r>
    </w:p>
    <w:p w14:paraId="7B9D5B81" w14:textId="77777777" w:rsidR="00356C0B" w:rsidRPr="006777B7" w:rsidRDefault="00356C0B" w:rsidP="006777B7">
      <w:pPr>
        <w:pStyle w:val="Style10ptBold"/>
      </w:pPr>
      <w:r w:rsidRPr="006777B7">
        <w:t>Current classified positions that become vacant do not fall under the following process unless the supervisor determines that the position is no longer critical to the mission, strategic goals and educational master plan of the college.</w:t>
      </w:r>
    </w:p>
    <w:p w14:paraId="7B9D5B82" w14:textId="77777777" w:rsidR="00B65A18" w:rsidRPr="006777B7" w:rsidRDefault="00356C0B" w:rsidP="006777B7">
      <w:pPr>
        <w:pStyle w:val="Style10ptBold"/>
      </w:pPr>
      <w:r w:rsidRPr="006777B7">
        <w:t>Externally funded positions which are required under program/grant eligibility requirements are exempted from this process. These positions will be presented to shared governance bodies as information items only.</w:t>
      </w:r>
    </w:p>
    <w:p w14:paraId="7B9D5B83" w14:textId="77777777" w:rsidR="00D36765" w:rsidRPr="006777B7" w:rsidRDefault="003E63E4" w:rsidP="00A80674">
      <w:pPr>
        <w:outlineLvl w:val="0"/>
        <w:rPr>
          <w:b/>
          <w:sz w:val="20"/>
          <w:szCs w:val="20"/>
          <w:u w:val="single"/>
        </w:rPr>
      </w:pPr>
      <w:r w:rsidRPr="006777B7">
        <w:rPr>
          <w:b/>
          <w:sz w:val="20"/>
          <w:szCs w:val="20"/>
          <w:u w:val="single"/>
        </w:rPr>
        <w:t>Identification Process</w:t>
      </w:r>
    </w:p>
    <w:p w14:paraId="7B9D5B84" w14:textId="77777777" w:rsidR="00BE7260" w:rsidRPr="006777B7" w:rsidRDefault="009B36FB" w:rsidP="006777B7">
      <w:pPr>
        <w:pStyle w:val="Style10pt"/>
      </w:pPr>
      <w:r w:rsidRPr="006777B7">
        <w:t xml:space="preserve">The process </w:t>
      </w:r>
      <w:r w:rsidR="00356C0B" w:rsidRPr="006777B7">
        <w:t xml:space="preserve">for recommending permanent new Classified positions is a collaborative one grounded in the shared governance process and </w:t>
      </w:r>
      <w:r w:rsidRPr="006777B7">
        <w:t xml:space="preserve">starts </w:t>
      </w:r>
      <w:r w:rsidR="00BE7260" w:rsidRPr="006777B7">
        <w:t>with Division Deans, Department and/or P</w:t>
      </w:r>
      <w:r w:rsidRPr="006777B7">
        <w:t xml:space="preserve">rogram managers, </w:t>
      </w:r>
      <w:r w:rsidR="00BE7260" w:rsidRPr="006777B7">
        <w:t>and</w:t>
      </w:r>
      <w:r w:rsidRPr="006777B7">
        <w:t xml:space="preserve"> </w:t>
      </w:r>
      <w:r w:rsidR="00D36765" w:rsidRPr="006777B7">
        <w:t xml:space="preserve">departmental faculty </w:t>
      </w:r>
      <w:r w:rsidR="00BE7260" w:rsidRPr="006777B7">
        <w:t>or</w:t>
      </w:r>
      <w:r w:rsidR="00D36765" w:rsidRPr="006777B7">
        <w:t xml:space="preserve"> </w:t>
      </w:r>
      <w:r w:rsidR="00092D93" w:rsidRPr="006777B7">
        <w:t>staff who identify</w:t>
      </w:r>
      <w:r w:rsidR="00D36765" w:rsidRPr="006777B7">
        <w:t xml:space="preserve"> the need for a </w:t>
      </w:r>
      <w:r w:rsidRPr="006777B7">
        <w:t xml:space="preserve">new </w:t>
      </w:r>
      <w:r w:rsidR="00D36765" w:rsidRPr="006777B7">
        <w:t xml:space="preserve">position. </w:t>
      </w:r>
      <w:r w:rsidR="00746C5C" w:rsidRPr="006777B7">
        <w:t xml:space="preserve">Each position forwarded needs to have a written justification, succinct and comprehensive, using the Classified Hiring/Position Justification Form. </w:t>
      </w:r>
    </w:p>
    <w:p w14:paraId="7B9D5B85" w14:textId="77777777" w:rsidR="00746C5C" w:rsidRPr="006777B7" w:rsidRDefault="00746C5C" w:rsidP="00A80674">
      <w:pPr>
        <w:outlineLvl w:val="0"/>
        <w:rPr>
          <w:b/>
          <w:sz w:val="20"/>
          <w:szCs w:val="20"/>
          <w:u w:val="single"/>
        </w:rPr>
      </w:pPr>
      <w:r w:rsidRPr="006777B7">
        <w:rPr>
          <w:b/>
          <w:sz w:val="20"/>
          <w:szCs w:val="20"/>
          <w:u w:val="single"/>
        </w:rPr>
        <w:t>College Budget Committee</w:t>
      </w:r>
    </w:p>
    <w:p w14:paraId="7B9D5B86" w14:textId="77777777" w:rsidR="00883152" w:rsidRPr="006777B7" w:rsidRDefault="00746C5C" w:rsidP="00883152">
      <w:pPr>
        <w:pStyle w:val="Style10pt"/>
      </w:pPr>
      <w:r w:rsidRPr="006777B7">
        <w:t>Using current fiscal information, the Budget Committee informs and makes overall recommendations on the number of positions that can be hired to the College Planning Council</w:t>
      </w:r>
      <w:r w:rsidRPr="008E6654">
        <w:t>.</w:t>
      </w:r>
      <w:r w:rsidR="00883152" w:rsidRPr="008E6654">
        <w:t xml:space="preserve"> Identification process will go forward even if no budget for hiring is expected to be available.</w:t>
      </w:r>
      <w:r w:rsidR="00883152">
        <w:t xml:space="preserve"> </w:t>
      </w:r>
    </w:p>
    <w:p w14:paraId="7B9D5B87" w14:textId="77777777" w:rsidR="006777B7" w:rsidRPr="006777B7" w:rsidRDefault="006777B7" w:rsidP="006777B7">
      <w:pPr>
        <w:outlineLvl w:val="0"/>
        <w:rPr>
          <w:b/>
          <w:sz w:val="20"/>
          <w:szCs w:val="20"/>
          <w:u w:val="single"/>
        </w:rPr>
      </w:pPr>
      <w:r w:rsidRPr="006777B7">
        <w:rPr>
          <w:b/>
          <w:sz w:val="20"/>
          <w:szCs w:val="20"/>
          <w:u w:val="single"/>
        </w:rPr>
        <w:t>IPC-SSPC</w:t>
      </w:r>
    </w:p>
    <w:p w14:paraId="7B9D5B88" w14:textId="77777777" w:rsidR="006777B7" w:rsidRPr="006777B7" w:rsidRDefault="006777B7" w:rsidP="006777B7">
      <w:pPr>
        <w:pStyle w:val="Style10pt"/>
      </w:pPr>
      <w:r w:rsidRPr="006777B7">
        <w:t>Early in the fall semester the IPC and SSPC together will develop the criteria to be used in prioritizing the positions.</w:t>
      </w:r>
    </w:p>
    <w:p w14:paraId="7B9D5B89" w14:textId="77777777" w:rsidR="00092D93" w:rsidRPr="006777B7" w:rsidRDefault="00092D93" w:rsidP="00A80674">
      <w:pPr>
        <w:outlineLvl w:val="0"/>
        <w:rPr>
          <w:b/>
          <w:sz w:val="20"/>
          <w:szCs w:val="20"/>
          <w:u w:val="single"/>
        </w:rPr>
      </w:pPr>
      <w:r w:rsidRPr="006777B7">
        <w:rPr>
          <w:b/>
          <w:sz w:val="20"/>
          <w:szCs w:val="20"/>
          <w:u w:val="single"/>
        </w:rPr>
        <w:t>Division/Department</w:t>
      </w:r>
    </w:p>
    <w:p w14:paraId="7B9D5B8A" w14:textId="77777777" w:rsidR="00092D93" w:rsidRPr="006777B7" w:rsidRDefault="00092D93" w:rsidP="006777B7">
      <w:pPr>
        <w:pStyle w:val="Style10pt"/>
      </w:pPr>
      <w:r w:rsidRPr="006777B7">
        <w:t>The first prioritization takes place at the Division/Department level</w:t>
      </w:r>
      <w:r w:rsidR="00514B8A" w:rsidRPr="006777B7">
        <w:t>,</w:t>
      </w:r>
      <w:r w:rsidRPr="006777B7">
        <w:t xml:space="preserve"> then the </w:t>
      </w:r>
      <w:r w:rsidR="00746C5C" w:rsidRPr="006777B7">
        <w:t xml:space="preserve">identified recommended prioritized positions are </w:t>
      </w:r>
      <w:r w:rsidRPr="006777B7">
        <w:t xml:space="preserve">forwarded to </w:t>
      </w:r>
      <w:r w:rsidR="00C341ED" w:rsidRPr="006777B7">
        <w:t>a</w:t>
      </w:r>
      <w:r w:rsidRPr="006777B7">
        <w:t xml:space="preserve"> joint meeting of the Instructional Planning Council and the Student Services Planning Council.</w:t>
      </w:r>
    </w:p>
    <w:p w14:paraId="7B9D5B8B" w14:textId="77777777" w:rsidR="008304E0" w:rsidRPr="006777B7" w:rsidRDefault="008304E0" w:rsidP="00A80674">
      <w:pPr>
        <w:outlineLvl w:val="0"/>
        <w:rPr>
          <w:b/>
          <w:sz w:val="20"/>
          <w:szCs w:val="20"/>
          <w:u w:val="single"/>
        </w:rPr>
      </w:pPr>
      <w:r w:rsidRPr="006777B7">
        <w:rPr>
          <w:b/>
          <w:sz w:val="20"/>
          <w:szCs w:val="20"/>
          <w:u w:val="single"/>
        </w:rPr>
        <w:t>Instructional Planning Council and Student Services Planning Council</w:t>
      </w:r>
    </w:p>
    <w:p w14:paraId="7B9D5B8C" w14:textId="77777777" w:rsidR="000532FE" w:rsidRPr="006777B7" w:rsidRDefault="008304E0" w:rsidP="006777B7">
      <w:pPr>
        <w:pStyle w:val="Style10pt"/>
        <w:rPr>
          <w:b/>
        </w:rPr>
      </w:pPr>
      <w:r w:rsidRPr="006777B7">
        <w:t>Recommendations for Classified pos</w:t>
      </w:r>
      <w:r w:rsidR="000532FE" w:rsidRPr="006777B7">
        <w:t>i</w:t>
      </w:r>
      <w:r w:rsidRPr="006777B7">
        <w:t>tions are presented by the appropriate Dean, Program Manager or Vice President at the</w:t>
      </w:r>
      <w:r w:rsidR="009B36FB" w:rsidRPr="006777B7">
        <w:t xml:space="preserve"> joint meeting of the Instructional Planning Council and the Student Services Planning Council for </w:t>
      </w:r>
      <w:r w:rsidR="00C341ED" w:rsidRPr="006777B7">
        <w:t>review</w:t>
      </w:r>
      <w:r w:rsidR="009B36FB" w:rsidRPr="006777B7">
        <w:t xml:space="preserve">. </w:t>
      </w:r>
      <w:r w:rsidR="009B36FB" w:rsidRPr="006777B7">
        <w:rPr>
          <w:b/>
        </w:rPr>
        <w:t xml:space="preserve">If a special meeting of these two councils needs to be held for the timing of putting the requested positions </w:t>
      </w:r>
      <w:r w:rsidRPr="006777B7">
        <w:rPr>
          <w:b/>
        </w:rPr>
        <w:t xml:space="preserve">forward, one will be scheduled. </w:t>
      </w:r>
    </w:p>
    <w:p w14:paraId="7B9D5B8D" w14:textId="77777777" w:rsidR="008304E0" w:rsidRPr="006777B7" w:rsidRDefault="000532FE" w:rsidP="006777B7">
      <w:pPr>
        <w:pStyle w:val="Style10pt"/>
      </w:pPr>
      <w:r w:rsidRPr="006777B7">
        <w:t>The result of this joint meeting will be a prioritized list of fully justified requests, accompanied by the rationale behind the prioritization and how</w:t>
      </w:r>
      <w:r w:rsidR="00746C5C" w:rsidRPr="006777B7">
        <w:t xml:space="preserve"> it aligns </w:t>
      </w:r>
      <w:r w:rsidRPr="006777B7">
        <w:t>with the college’s mission and strategic goals. The top ranking positions are then forwarded to the College Planning Council.</w:t>
      </w:r>
    </w:p>
    <w:p w14:paraId="7B9D5B8E" w14:textId="77777777" w:rsidR="00746C5C" w:rsidRPr="006777B7" w:rsidRDefault="00746C5C" w:rsidP="00A80674">
      <w:pPr>
        <w:keepNext/>
        <w:outlineLvl w:val="0"/>
        <w:rPr>
          <w:b/>
          <w:sz w:val="20"/>
          <w:szCs w:val="20"/>
          <w:u w:val="single"/>
        </w:rPr>
      </w:pPr>
      <w:r w:rsidRPr="006777B7">
        <w:rPr>
          <w:b/>
          <w:sz w:val="20"/>
          <w:szCs w:val="20"/>
          <w:u w:val="single"/>
        </w:rPr>
        <w:t>Classified Senate</w:t>
      </w:r>
    </w:p>
    <w:p w14:paraId="7B9D5B8F" w14:textId="77777777" w:rsidR="00746C5C" w:rsidRPr="006777B7" w:rsidRDefault="00746C5C" w:rsidP="006777B7">
      <w:pPr>
        <w:pStyle w:val="Style10pt"/>
      </w:pPr>
      <w:r w:rsidRPr="006777B7">
        <w:t>All requested Classified positions will be presented at the appropriate Classified Senate Meeting as information only.</w:t>
      </w:r>
    </w:p>
    <w:p w14:paraId="7B9D5B90" w14:textId="77777777" w:rsidR="00A1230C" w:rsidRPr="006777B7" w:rsidRDefault="00746C5C" w:rsidP="00A80674">
      <w:pPr>
        <w:outlineLvl w:val="0"/>
        <w:rPr>
          <w:b/>
          <w:sz w:val="20"/>
          <w:szCs w:val="20"/>
          <w:u w:val="single"/>
        </w:rPr>
      </w:pPr>
      <w:r w:rsidRPr="006777B7">
        <w:rPr>
          <w:b/>
          <w:sz w:val="20"/>
          <w:szCs w:val="20"/>
          <w:u w:val="single"/>
        </w:rPr>
        <w:t>College Planning Council</w:t>
      </w:r>
    </w:p>
    <w:p w14:paraId="7B9D5B91" w14:textId="77777777" w:rsidR="00746C5C" w:rsidRPr="006777B7" w:rsidRDefault="00746C5C" w:rsidP="006777B7">
      <w:pPr>
        <w:pStyle w:val="Style10pt"/>
      </w:pPr>
      <w:r w:rsidRPr="006777B7">
        <w:t>The fully justified requests and prioritized list of new Classified positions</w:t>
      </w:r>
      <w:r w:rsidR="00514B8A" w:rsidRPr="006777B7">
        <w:t xml:space="preserve"> will be presented to the College Planning Council. College Planning Council reviews the prioritized list and makes a recommendation to the President. College Planning Council members represent all members of the Cañada community and are obliged to report all activities to their respective constituencies.</w:t>
      </w:r>
    </w:p>
    <w:p w14:paraId="7B9D5B92" w14:textId="77777777" w:rsidR="00514B8A" w:rsidRPr="006777B7" w:rsidRDefault="00514B8A" w:rsidP="00A80674">
      <w:pPr>
        <w:outlineLvl w:val="0"/>
        <w:rPr>
          <w:b/>
          <w:sz w:val="20"/>
          <w:szCs w:val="20"/>
          <w:u w:val="single"/>
        </w:rPr>
      </w:pPr>
      <w:r w:rsidRPr="006777B7">
        <w:rPr>
          <w:b/>
          <w:sz w:val="20"/>
          <w:szCs w:val="20"/>
          <w:u w:val="single"/>
        </w:rPr>
        <w:t>The President</w:t>
      </w:r>
    </w:p>
    <w:p w14:paraId="7B9D5B93" w14:textId="77777777" w:rsidR="00514B8A" w:rsidRPr="006777B7" w:rsidRDefault="00514B8A" w:rsidP="006777B7">
      <w:pPr>
        <w:pStyle w:val="Style10pt"/>
      </w:pPr>
      <w:r w:rsidRPr="006777B7">
        <w:t>All hiring decisions lie with the President. The President’s final hiring decisions are shared with the College Planning Council. If the President’s decision varies from the recommended positions, he/she will formally present to the College Planning Council the rationale behind his or her final decision.</w:t>
      </w:r>
    </w:p>
    <w:p w14:paraId="7B9D5B94" w14:textId="77777777" w:rsidR="006777B7" w:rsidRDefault="006777B7">
      <w:pPr>
        <w:rPr>
          <w:sz w:val="16"/>
          <w:szCs w:val="16"/>
        </w:rPr>
      </w:pPr>
      <w:r>
        <w:rPr>
          <w:sz w:val="16"/>
          <w:szCs w:val="16"/>
        </w:rPr>
        <w:br w:type="page"/>
      </w:r>
    </w:p>
    <w:p w14:paraId="7B9D5B95" w14:textId="77777777" w:rsidR="00ED456D" w:rsidRDefault="008E6654" w:rsidP="006777B7">
      <w:pPr>
        <w:pStyle w:val="Style10pt"/>
        <w:rPr>
          <w:b/>
        </w:rPr>
      </w:pPr>
      <w:r>
        <w:rPr>
          <w:b/>
          <w:noProof/>
        </w:rPr>
        <w:lastRenderedPageBreak/>
        <mc:AlternateContent>
          <mc:Choice Requires="wps">
            <w:drawing>
              <wp:anchor distT="0" distB="0" distL="114300" distR="114300" simplePos="0" relativeHeight="251663360" behindDoc="0" locked="0" layoutInCell="1" allowOverlap="1" wp14:anchorId="7B9D5BEC" wp14:editId="7B9D5BED">
                <wp:simplePos x="0" y="0"/>
                <wp:positionH relativeFrom="column">
                  <wp:posOffset>2248535</wp:posOffset>
                </wp:positionH>
                <wp:positionV relativeFrom="paragraph">
                  <wp:posOffset>-249555</wp:posOffset>
                </wp:positionV>
                <wp:extent cx="1866900" cy="942975"/>
                <wp:effectExtent l="635" t="0" r="0"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D5BF4" w14:textId="77777777" w:rsidR="00ED456D" w:rsidRDefault="00ED456D" w:rsidP="00ED456D"/>
                          <w:p w14:paraId="7B9D5BF5" w14:textId="77777777" w:rsidR="00ED456D" w:rsidRDefault="00ED456D" w:rsidP="00ED456D">
                            <w:r w:rsidRPr="004F3A09">
                              <w:rPr>
                                <w:noProof/>
                              </w:rPr>
                              <w:drawing>
                                <wp:inline distT="0" distB="0" distL="0" distR="0" wp14:anchorId="7B9D5BF8" wp14:editId="7B9D5BF9">
                                  <wp:extent cx="1504950" cy="675352"/>
                                  <wp:effectExtent l="19050" t="0" r="0" b="0"/>
                                  <wp:docPr id="5" name="Picture 0" descr="cclogo_554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logo_554c.gif"/>
                                          <pic:cNvPicPr/>
                                        </pic:nvPicPr>
                                        <pic:blipFill>
                                          <a:blip r:embed="rId13"/>
                                          <a:stretch>
                                            <a:fillRect/>
                                          </a:stretch>
                                        </pic:blipFill>
                                        <pic:spPr>
                                          <a:xfrm>
                                            <a:off x="0" y="0"/>
                                            <a:ext cx="1504950" cy="67535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77.05pt;margin-top:-19.65pt;width:147pt;height:7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A2ftQ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" filled="f" stroked="f">
                <v:textbox>
                  <w:txbxContent>
                    <w:p w:rsidR="00ED456D" w:rsidRDefault="00ED456D" w:rsidP="00ED456D"/>
                    <w:p w:rsidR="00ED456D" w:rsidRDefault="00ED456D" w:rsidP="00ED456D">
                      <w:r w:rsidRPr="004F3A09">
                        <w:rPr>
                          <w:noProof/>
                        </w:rPr>
                        <w:drawing>
                          <wp:inline distT="0" distB="0" distL="0" distR="0">
                            <wp:extent cx="1504950" cy="675352"/>
                            <wp:effectExtent l="19050" t="0" r="0" b="0"/>
                            <wp:docPr id="5" name="Picture 0" descr="cclogo_554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logo_554c.gif"/>
                                    <pic:cNvPicPr/>
                                  </pic:nvPicPr>
                                  <pic:blipFill>
                                    <a:blip r:embed="rId13"/>
                                    <a:stretch>
                                      <a:fillRect/>
                                    </a:stretch>
                                  </pic:blipFill>
                                  <pic:spPr>
                                    <a:xfrm>
                                      <a:off x="0" y="0"/>
                                      <a:ext cx="1504950" cy="675352"/>
                                    </a:xfrm>
                                    <a:prstGeom prst="rect">
                                      <a:avLst/>
                                    </a:prstGeom>
                                  </pic:spPr>
                                </pic:pic>
                              </a:graphicData>
                            </a:graphic>
                          </wp:inline>
                        </w:drawing>
                      </w:r>
                    </w:p>
                  </w:txbxContent>
                </v:textbox>
              </v:shape>
            </w:pict>
          </mc:Fallback>
        </mc:AlternateContent>
      </w:r>
    </w:p>
    <w:p w14:paraId="7B9D5B96" w14:textId="77777777" w:rsidR="00ED456D" w:rsidRDefault="00ED456D" w:rsidP="00ED456D">
      <w:pPr>
        <w:jc w:val="center"/>
        <w:outlineLvl w:val="0"/>
        <w:rPr>
          <w:b/>
          <w:sz w:val="20"/>
          <w:szCs w:val="20"/>
        </w:rPr>
      </w:pPr>
    </w:p>
    <w:p w14:paraId="7B9D5B97" w14:textId="77777777" w:rsidR="00ED456D" w:rsidRDefault="00ED456D" w:rsidP="00ED456D">
      <w:pPr>
        <w:jc w:val="center"/>
        <w:outlineLvl w:val="0"/>
        <w:rPr>
          <w:b/>
          <w:sz w:val="20"/>
          <w:szCs w:val="20"/>
        </w:rPr>
      </w:pPr>
    </w:p>
    <w:p w14:paraId="7B9D5B98" w14:textId="77777777" w:rsidR="00ED456D" w:rsidRDefault="00ED456D" w:rsidP="00ED456D">
      <w:pPr>
        <w:jc w:val="center"/>
        <w:outlineLvl w:val="0"/>
        <w:rPr>
          <w:b/>
          <w:sz w:val="20"/>
          <w:szCs w:val="20"/>
        </w:rPr>
      </w:pPr>
    </w:p>
    <w:p w14:paraId="7B9D5B99" w14:textId="77777777" w:rsidR="00ED456D" w:rsidRDefault="00ED456D" w:rsidP="00ED456D">
      <w:pPr>
        <w:jc w:val="center"/>
        <w:outlineLvl w:val="0"/>
        <w:rPr>
          <w:b/>
          <w:sz w:val="20"/>
          <w:szCs w:val="20"/>
        </w:rPr>
      </w:pPr>
    </w:p>
    <w:p w14:paraId="7B9D5B9A" w14:textId="77777777" w:rsidR="00ED456D" w:rsidRPr="00820C3C" w:rsidRDefault="0046617E" w:rsidP="00ED456D">
      <w:pPr>
        <w:jc w:val="center"/>
        <w:outlineLvl w:val="0"/>
      </w:pPr>
      <w:r>
        <w:rPr>
          <w:b/>
        </w:rPr>
        <w:t xml:space="preserve">New </w:t>
      </w:r>
      <w:r w:rsidR="00ED456D" w:rsidRPr="00820C3C">
        <w:rPr>
          <w:b/>
        </w:rPr>
        <w:t>Classified Hiring/Position Justification</w:t>
      </w:r>
    </w:p>
    <w:p w14:paraId="7B9D5B9B" w14:textId="77777777" w:rsidR="00ED456D" w:rsidRPr="00ED456D" w:rsidRDefault="00ED456D" w:rsidP="00ED456D">
      <w:pPr>
        <w:jc w:val="center"/>
        <w:outlineLvl w:val="0"/>
        <w:rPr>
          <w:b/>
          <w:sz w:val="20"/>
          <w:szCs w:val="20"/>
        </w:rPr>
      </w:pPr>
    </w:p>
    <w:p w14:paraId="7B9D5B9C" w14:textId="77777777" w:rsidR="00ED456D" w:rsidRPr="00ED456D" w:rsidRDefault="00ED456D" w:rsidP="00ED456D">
      <w:pPr>
        <w:jc w:val="center"/>
        <w:rPr>
          <w:b/>
          <w:sz w:val="20"/>
          <w:szCs w:val="20"/>
        </w:rPr>
      </w:pP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2825"/>
        <w:gridCol w:w="1765"/>
        <w:gridCol w:w="2115"/>
      </w:tblGrid>
      <w:tr w:rsidR="00ED456D" w:rsidRPr="00ED456D" w14:paraId="7B9D5BA1" w14:textId="77777777" w:rsidTr="00900AC9">
        <w:tc>
          <w:tcPr>
            <w:tcW w:w="3303" w:type="dxa"/>
          </w:tcPr>
          <w:p w14:paraId="7B9D5B9D" w14:textId="77777777" w:rsidR="00ED456D" w:rsidRPr="00ED456D" w:rsidRDefault="00ED456D" w:rsidP="00900AC9">
            <w:r w:rsidRPr="00ED456D">
              <w:rPr>
                <w:b/>
              </w:rPr>
              <w:t>Hiring Division/Department:</w:t>
            </w:r>
          </w:p>
        </w:tc>
        <w:tc>
          <w:tcPr>
            <w:tcW w:w="2825" w:type="dxa"/>
            <w:tcBorders>
              <w:bottom w:val="single" w:sz="12" w:space="0" w:color="auto"/>
            </w:tcBorders>
          </w:tcPr>
          <w:p w14:paraId="7B9D5B9E" w14:textId="77777777" w:rsidR="00ED456D" w:rsidRPr="00ED456D" w:rsidRDefault="00ED456D" w:rsidP="00900AC9"/>
        </w:tc>
        <w:tc>
          <w:tcPr>
            <w:tcW w:w="1765" w:type="dxa"/>
          </w:tcPr>
          <w:p w14:paraId="7B9D5B9F" w14:textId="77777777" w:rsidR="00ED456D" w:rsidRPr="00ED456D" w:rsidRDefault="00ED456D" w:rsidP="00900AC9">
            <w:r w:rsidRPr="00ED456D">
              <w:rPr>
                <w:b/>
              </w:rPr>
              <w:t>Position Title:</w:t>
            </w:r>
          </w:p>
        </w:tc>
        <w:tc>
          <w:tcPr>
            <w:tcW w:w="2115" w:type="dxa"/>
            <w:tcBorders>
              <w:bottom w:val="single" w:sz="12" w:space="0" w:color="auto"/>
            </w:tcBorders>
          </w:tcPr>
          <w:p w14:paraId="7B9D5BA0" w14:textId="77777777" w:rsidR="00ED456D" w:rsidRPr="00ED456D" w:rsidRDefault="00ED456D" w:rsidP="00900AC9"/>
        </w:tc>
      </w:tr>
    </w:tbl>
    <w:p w14:paraId="7B9D5BA2" w14:textId="77777777" w:rsidR="00ED456D" w:rsidRPr="00ED456D" w:rsidRDefault="00ED456D" w:rsidP="00ED456D"/>
    <w:tbl>
      <w:tblPr>
        <w:tblStyle w:val="TableGrid"/>
        <w:tblW w:w="10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4"/>
        <w:gridCol w:w="223"/>
        <w:gridCol w:w="603"/>
        <w:gridCol w:w="640"/>
        <w:gridCol w:w="450"/>
        <w:gridCol w:w="62"/>
        <w:gridCol w:w="416"/>
        <w:gridCol w:w="720"/>
        <w:gridCol w:w="450"/>
        <w:gridCol w:w="400"/>
        <w:gridCol w:w="230"/>
        <w:gridCol w:w="90"/>
        <w:gridCol w:w="831"/>
        <w:gridCol w:w="37"/>
        <w:gridCol w:w="1112"/>
        <w:gridCol w:w="450"/>
        <w:gridCol w:w="377"/>
        <w:gridCol w:w="1063"/>
        <w:gridCol w:w="180"/>
        <w:gridCol w:w="506"/>
      </w:tblGrid>
      <w:tr w:rsidR="00ED456D" w:rsidRPr="00ED456D" w14:paraId="7B9D5BA4" w14:textId="77777777" w:rsidTr="00820C3C">
        <w:trPr>
          <w:gridAfter w:val="1"/>
          <w:wAfter w:w="506" w:type="dxa"/>
        </w:trPr>
        <w:tc>
          <w:tcPr>
            <w:tcW w:w="9738" w:type="dxa"/>
            <w:gridSpan w:val="19"/>
            <w:vAlign w:val="bottom"/>
          </w:tcPr>
          <w:p w14:paraId="7B9D5BA3" w14:textId="77777777" w:rsidR="00ED456D" w:rsidRPr="00820C3C" w:rsidRDefault="00ED456D" w:rsidP="00900AC9">
            <w:pPr>
              <w:rPr>
                <w:b/>
                <w:u w:val="single"/>
              </w:rPr>
            </w:pPr>
            <w:r w:rsidRPr="00820C3C">
              <w:rPr>
                <w:b/>
                <w:u w:val="single"/>
              </w:rPr>
              <w:t>Classification</w:t>
            </w:r>
          </w:p>
        </w:tc>
      </w:tr>
      <w:tr w:rsidR="00ED456D" w:rsidRPr="00ED456D" w14:paraId="7B9D5BAC" w14:textId="77777777" w:rsidTr="00E8249B">
        <w:trPr>
          <w:gridAfter w:val="1"/>
          <w:wAfter w:w="506" w:type="dxa"/>
        </w:trPr>
        <w:tc>
          <w:tcPr>
            <w:tcW w:w="1627" w:type="dxa"/>
            <w:gridSpan w:val="2"/>
            <w:vAlign w:val="bottom"/>
          </w:tcPr>
          <w:p w14:paraId="7B9D5BA5" w14:textId="77777777" w:rsidR="00ED456D" w:rsidRPr="00ED456D" w:rsidRDefault="00ED456D" w:rsidP="00900AC9">
            <w:r w:rsidRPr="00ED456D">
              <w:t>Position type:</w:t>
            </w:r>
          </w:p>
        </w:tc>
        <w:tc>
          <w:tcPr>
            <w:tcW w:w="1243" w:type="dxa"/>
            <w:gridSpan w:val="2"/>
            <w:vAlign w:val="bottom"/>
          </w:tcPr>
          <w:p w14:paraId="7B9D5BA6" w14:textId="77777777" w:rsidR="00ED456D" w:rsidRPr="00ED456D" w:rsidRDefault="00ED456D" w:rsidP="00820C3C">
            <w:pPr>
              <w:jc w:val="right"/>
            </w:pPr>
            <w:r w:rsidRPr="00ED456D">
              <w:t>Permanent</w:t>
            </w:r>
          </w:p>
        </w:tc>
        <w:tc>
          <w:tcPr>
            <w:tcW w:w="928" w:type="dxa"/>
            <w:gridSpan w:val="3"/>
            <w:tcBorders>
              <w:bottom w:val="single" w:sz="12" w:space="0" w:color="auto"/>
            </w:tcBorders>
            <w:vAlign w:val="bottom"/>
          </w:tcPr>
          <w:p w14:paraId="7B9D5BA7" w14:textId="77777777" w:rsidR="00ED456D" w:rsidRPr="00ED456D" w:rsidRDefault="00ED456D" w:rsidP="00900AC9"/>
        </w:tc>
        <w:tc>
          <w:tcPr>
            <w:tcW w:w="1800" w:type="dxa"/>
            <w:gridSpan w:val="4"/>
            <w:vAlign w:val="bottom"/>
          </w:tcPr>
          <w:p w14:paraId="7B9D5BA8" w14:textId="77777777" w:rsidR="00ED456D" w:rsidRPr="00ED456D" w:rsidRDefault="00ED456D" w:rsidP="00820C3C">
            <w:pPr>
              <w:jc w:val="right"/>
            </w:pPr>
            <w:r w:rsidRPr="00ED456D">
              <w:t>Full Time</w:t>
            </w:r>
          </w:p>
        </w:tc>
        <w:tc>
          <w:tcPr>
            <w:tcW w:w="958" w:type="dxa"/>
            <w:gridSpan w:val="3"/>
            <w:tcBorders>
              <w:bottom w:val="single" w:sz="12" w:space="0" w:color="auto"/>
            </w:tcBorders>
            <w:vAlign w:val="bottom"/>
          </w:tcPr>
          <w:p w14:paraId="7B9D5BA9" w14:textId="77777777" w:rsidR="00ED456D" w:rsidRPr="00ED456D" w:rsidRDefault="00ED456D" w:rsidP="00900AC9"/>
        </w:tc>
        <w:tc>
          <w:tcPr>
            <w:tcW w:w="1562" w:type="dxa"/>
            <w:gridSpan w:val="2"/>
            <w:vAlign w:val="bottom"/>
          </w:tcPr>
          <w:p w14:paraId="7B9D5BAA" w14:textId="77777777" w:rsidR="00ED456D" w:rsidRPr="00ED456D" w:rsidRDefault="00ED456D" w:rsidP="00820C3C">
            <w:pPr>
              <w:jc w:val="right"/>
            </w:pPr>
            <w:r w:rsidRPr="00ED456D">
              <w:t># of months</w:t>
            </w:r>
          </w:p>
        </w:tc>
        <w:tc>
          <w:tcPr>
            <w:tcW w:w="1620" w:type="dxa"/>
            <w:gridSpan w:val="3"/>
            <w:tcBorders>
              <w:bottom w:val="single" w:sz="12" w:space="0" w:color="auto"/>
            </w:tcBorders>
            <w:vAlign w:val="bottom"/>
          </w:tcPr>
          <w:p w14:paraId="7B9D5BAB" w14:textId="77777777" w:rsidR="00ED456D" w:rsidRPr="00ED456D" w:rsidRDefault="00ED456D" w:rsidP="00900AC9"/>
        </w:tc>
      </w:tr>
      <w:tr w:rsidR="00ED456D" w:rsidRPr="00ED456D" w14:paraId="7B9D5BB4" w14:textId="77777777" w:rsidTr="00E8249B">
        <w:trPr>
          <w:gridAfter w:val="1"/>
          <w:wAfter w:w="506" w:type="dxa"/>
        </w:trPr>
        <w:tc>
          <w:tcPr>
            <w:tcW w:w="1627" w:type="dxa"/>
            <w:gridSpan w:val="2"/>
            <w:vAlign w:val="bottom"/>
          </w:tcPr>
          <w:p w14:paraId="7B9D5BAD" w14:textId="77777777" w:rsidR="00ED456D" w:rsidRPr="00ED456D" w:rsidRDefault="00ED456D" w:rsidP="00900AC9"/>
        </w:tc>
        <w:tc>
          <w:tcPr>
            <w:tcW w:w="1243" w:type="dxa"/>
            <w:gridSpan w:val="2"/>
            <w:vAlign w:val="bottom"/>
          </w:tcPr>
          <w:p w14:paraId="7B9D5BAE" w14:textId="77777777" w:rsidR="00ED456D" w:rsidRPr="00ED456D" w:rsidRDefault="00ED456D" w:rsidP="00820C3C">
            <w:pPr>
              <w:jc w:val="right"/>
            </w:pPr>
            <w:r w:rsidRPr="00ED456D">
              <w:t>Part Time</w:t>
            </w:r>
          </w:p>
        </w:tc>
        <w:tc>
          <w:tcPr>
            <w:tcW w:w="928" w:type="dxa"/>
            <w:gridSpan w:val="3"/>
            <w:tcBorders>
              <w:top w:val="single" w:sz="12" w:space="0" w:color="auto"/>
              <w:bottom w:val="single" w:sz="12" w:space="0" w:color="auto"/>
            </w:tcBorders>
            <w:vAlign w:val="bottom"/>
          </w:tcPr>
          <w:p w14:paraId="7B9D5BAF" w14:textId="77777777" w:rsidR="00ED456D" w:rsidRPr="00ED456D" w:rsidRDefault="00ED456D" w:rsidP="00900AC9"/>
        </w:tc>
        <w:tc>
          <w:tcPr>
            <w:tcW w:w="1800" w:type="dxa"/>
            <w:gridSpan w:val="4"/>
            <w:vAlign w:val="bottom"/>
          </w:tcPr>
          <w:p w14:paraId="7B9D5BB0" w14:textId="77777777" w:rsidR="00ED456D" w:rsidRPr="00ED456D" w:rsidRDefault="00ED456D" w:rsidP="00820C3C">
            <w:pPr>
              <w:jc w:val="right"/>
            </w:pPr>
            <w:r w:rsidRPr="00ED456D">
              <w:t xml:space="preserve">% of Full Time </w:t>
            </w:r>
          </w:p>
        </w:tc>
        <w:tc>
          <w:tcPr>
            <w:tcW w:w="958" w:type="dxa"/>
            <w:gridSpan w:val="3"/>
            <w:tcBorders>
              <w:top w:val="single" w:sz="12" w:space="0" w:color="auto"/>
              <w:bottom w:val="single" w:sz="12" w:space="0" w:color="auto"/>
            </w:tcBorders>
            <w:vAlign w:val="bottom"/>
          </w:tcPr>
          <w:p w14:paraId="7B9D5BB1" w14:textId="77777777" w:rsidR="00ED456D" w:rsidRPr="00ED456D" w:rsidRDefault="00ED456D" w:rsidP="00900AC9"/>
        </w:tc>
        <w:tc>
          <w:tcPr>
            <w:tcW w:w="1562" w:type="dxa"/>
            <w:gridSpan w:val="2"/>
            <w:vAlign w:val="bottom"/>
          </w:tcPr>
          <w:p w14:paraId="7B9D5BB2" w14:textId="77777777" w:rsidR="00ED456D" w:rsidRPr="00ED456D" w:rsidRDefault="00ED456D" w:rsidP="00820C3C">
            <w:pPr>
              <w:jc w:val="right"/>
            </w:pPr>
            <w:r w:rsidRPr="00ED456D">
              <w:t># of months</w:t>
            </w:r>
          </w:p>
        </w:tc>
        <w:tc>
          <w:tcPr>
            <w:tcW w:w="1620" w:type="dxa"/>
            <w:gridSpan w:val="3"/>
            <w:tcBorders>
              <w:top w:val="single" w:sz="12" w:space="0" w:color="auto"/>
              <w:bottom w:val="single" w:sz="4" w:space="0" w:color="auto"/>
            </w:tcBorders>
            <w:vAlign w:val="bottom"/>
          </w:tcPr>
          <w:p w14:paraId="7B9D5BB3" w14:textId="77777777" w:rsidR="00ED456D" w:rsidRPr="00ED456D" w:rsidRDefault="00ED456D" w:rsidP="00900AC9"/>
        </w:tc>
      </w:tr>
      <w:tr w:rsidR="00ED456D" w:rsidRPr="00ED456D" w14:paraId="7B9D5BBC" w14:textId="77777777" w:rsidTr="00E8249B">
        <w:trPr>
          <w:gridAfter w:val="1"/>
          <w:wAfter w:w="506" w:type="dxa"/>
        </w:trPr>
        <w:tc>
          <w:tcPr>
            <w:tcW w:w="1627" w:type="dxa"/>
            <w:gridSpan w:val="2"/>
            <w:vAlign w:val="bottom"/>
          </w:tcPr>
          <w:p w14:paraId="7B9D5BB5" w14:textId="77777777" w:rsidR="00ED456D" w:rsidRPr="00ED456D" w:rsidRDefault="00ED456D" w:rsidP="00900AC9"/>
        </w:tc>
        <w:tc>
          <w:tcPr>
            <w:tcW w:w="1243" w:type="dxa"/>
            <w:gridSpan w:val="2"/>
            <w:vAlign w:val="bottom"/>
          </w:tcPr>
          <w:p w14:paraId="7B9D5BB6" w14:textId="77777777" w:rsidR="00ED456D" w:rsidRPr="00ED456D" w:rsidRDefault="00ED456D" w:rsidP="00900AC9"/>
        </w:tc>
        <w:tc>
          <w:tcPr>
            <w:tcW w:w="928" w:type="dxa"/>
            <w:gridSpan w:val="3"/>
            <w:tcBorders>
              <w:top w:val="single" w:sz="12" w:space="0" w:color="auto"/>
            </w:tcBorders>
            <w:vAlign w:val="bottom"/>
          </w:tcPr>
          <w:p w14:paraId="7B9D5BB7" w14:textId="77777777" w:rsidR="00ED456D" w:rsidRPr="00ED456D" w:rsidRDefault="00ED456D" w:rsidP="00900AC9"/>
        </w:tc>
        <w:tc>
          <w:tcPr>
            <w:tcW w:w="1800" w:type="dxa"/>
            <w:gridSpan w:val="4"/>
            <w:vAlign w:val="bottom"/>
          </w:tcPr>
          <w:p w14:paraId="7B9D5BB8" w14:textId="77777777" w:rsidR="00ED456D" w:rsidRPr="00ED456D" w:rsidRDefault="00ED456D" w:rsidP="00900AC9"/>
        </w:tc>
        <w:tc>
          <w:tcPr>
            <w:tcW w:w="958" w:type="dxa"/>
            <w:gridSpan w:val="3"/>
            <w:tcBorders>
              <w:top w:val="single" w:sz="12" w:space="0" w:color="auto"/>
            </w:tcBorders>
            <w:vAlign w:val="bottom"/>
          </w:tcPr>
          <w:p w14:paraId="7B9D5BB9" w14:textId="77777777" w:rsidR="00ED456D" w:rsidRPr="00ED456D" w:rsidRDefault="00ED456D" w:rsidP="00900AC9"/>
        </w:tc>
        <w:tc>
          <w:tcPr>
            <w:tcW w:w="1562" w:type="dxa"/>
            <w:gridSpan w:val="2"/>
            <w:vAlign w:val="bottom"/>
          </w:tcPr>
          <w:p w14:paraId="7B9D5BBA" w14:textId="77777777" w:rsidR="00ED456D" w:rsidRPr="00ED456D" w:rsidRDefault="00ED456D" w:rsidP="00820C3C">
            <w:pPr>
              <w:jc w:val="right"/>
            </w:pPr>
          </w:p>
        </w:tc>
        <w:tc>
          <w:tcPr>
            <w:tcW w:w="1620" w:type="dxa"/>
            <w:gridSpan w:val="3"/>
            <w:tcBorders>
              <w:top w:val="single" w:sz="4" w:space="0" w:color="auto"/>
            </w:tcBorders>
            <w:vAlign w:val="bottom"/>
          </w:tcPr>
          <w:p w14:paraId="7B9D5BBB" w14:textId="77777777" w:rsidR="00ED456D" w:rsidRPr="00ED456D" w:rsidRDefault="00ED456D" w:rsidP="00900AC9"/>
        </w:tc>
      </w:tr>
      <w:tr w:rsidR="00ED456D" w:rsidRPr="00ED456D" w14:paraId="7B9D5BC0" w14:textId="77777777" w:rsidTr="00820C3C">
        <w:trPr>
          <w:gridAfter w:val="11"/>
          <w:wAfter w:w="5276" w:type="dxa"/>
        </w:trPr>
        <w:tc>
          <w:tcPr>
            <w:tcW w:w="1404" w:type="dxa"/>
            <w:vAlign w:val="bottom"/>
          </w:tcPr>
          <w:p w14:paraId="7B9D5BBD" w14:textId="77777777" w:rsidR="00ED456D" w:rsidRPr="00ED456D" w:rsidRDefault="00ED456D" w:rsidP="00900AC9">
            <w:r w:rsidRPr="00ED456D">
              <w:t xml:space="preserve">Position: </w:t>
            </w:r>
          </w:p>
        </w:tc>
        <w:tc>
          <w:tcPr>
            <w:tcW w:w="1916" w:type="dxa"/>
            <w:gridSpan w:val="4"/>
            <w:vAlign w:val="bottom"/>
          </w:tcPr>
          <w:p w14:paraId="7B9D5BBE" w14:textId="77777777" w:rsidR="00ED456D" w:rsidRPr="00ED456D" w:rsidRDefault="00ED456D" w:rsidP="00900AC9">
            <w:r w:rsidRPr="00ED456D">
              <w:t>General Funds</w:t>
            </w:r>
          </w:p>
        </w:tc>
        <w:tc>
          <w:tcPr>
            <w:tcW w:w="1648" w:type="dxa"/>
            <w:gridSpan w:val="4"/>
            <w:tcBorders>
              <w:bottom w:val="single" w:sz="12" w:space="0" w:color="auto"/>
            </w:tcBorders>
            <w:vAlign w:val="bottom"/>
          </w:tcPr>
          <w:p w14:paraId="7B9D5BBF" w14:textId="77777777" w:rsidR="00ED456D" w:rsidRPr="00ED456D" w:rsidRDefault="00ED456D" w:rsidP="00900AC9"/>
        </w:tc>
      </w:tr>
      <w:tr w:rsidR="00ED456D" w:rsidRPr="00ED456D" w14:paraId="7B9D5BC7" w14:textId="77777777" w:rsidTr="00022919">
        <w:tc>
          <w:tcPr>
            <w:tcW w:w="1404" w:type="dxa"/>
            <w:vAlign w:val="bottom"/>
          </w:tcPr>
          <w:p w14:paraId="7B9D5BC1" w14:textId="77777777" w:rsidR="00ED456D" w:rsidRPr="00ED456D" w:rsidRDefault="00ED456D" w:rsidP="00900AC9">
            <w:r w:rsidRPr="00ED456D">
              <w:t>Allocation:</w:t>
            </w:r>
          </w:p>
        </w:tc>
        <w:tc>
          <w:tcPr>
            <w:tcW w:w="1916" w:type="dxa"/>
            <w:gridSpan w:val="4"/>
            <w:vAlign w:val="bottom"/>
          </w:tcPr>
          <w:p w14:paraId="7B9D5BC2" w14:textId="77777777" w:rsidR="00ED456D" w:rsidRPr="00ED456D" w:rsidRDefault="00ED456D" w:rsidP="00900AC9">
            <w:r w:rsidRPr="00ED456D">
              <w:t>External Funds*</w:t>
            </w:r>
          </w:p>
        </w:tc>
        <w:tc>
          <w:tcPr>
            <w:tcW w:w="2368" w:type="dxa"/>
            <w:gridSpan w:val="7"/>
            <w:tcBorders>
              <w:top w:val="single" w:sz="12" w:space="0" w:color="auto"/>
              <w:bottom w:val="single" w:sz="12" w:space="0" w:color="auto"/>
            </w:tcBorders>
            <w:vAlign w:val="bottom"/>
          </w:tcPr>
          <w:p w14:paraId="7B9D5BC3" w14:textId="77777777" w:rsidR="00ED456D" w:rsidRPr="00ED456D" w:rsidRDefault="00ED456D" w:rsidP="00900AC9"/>
        </w:tc>
        <w:tc>
          <w:tcPr>
            <w:tcW w:w="1980" w:type="dxa"/>
            <w:gridSpan w:val="3"/>
            <w:vAlign w:val="bottom"/>
          </w:tcPr>
          <w:p w14:paraId="7B9D5BC4" w14:textId="77777777" w:rsidR="00ED456D" w:rsidRPr="00ED456D" w:rsidRDefault="00ED456D" w:rsidP="00900AC9">
            <w:r w:rsidRPr="00ED456D">
              <w:t>Expiration Date</w:t>
            </w:r>
          </w:p>
        </w:tc>
        <w:tc>
          <w:tcPr>
            <w:tcW w:w="1890" w:type="dxa"/>
            <w:gridSpan w:val="3"/>
            <w:tcBorders>
              <w:bottom w:val="single" w:sz="12" w:space="0" w:color="auto"/>
            </w:tcBorders>
            <w:vAlign w:val="bottom"/>
          </w:tcPr>
          <w:p w14:paraId="7B9D5BC5" w14:textId="77777777" w:rsidR="00ED456D" w:rsidRPr="00ED456D" w:rsidRDefault="00ED456D" w:rsidP="00900AC9"/>
        </w:tc>
        <w:tc>
          <w:tcPr>
            <w:tcW w:w="686" w:type="dxa"/>
            <w:gridSpan w:val="2"/>
            <w:tcBorders>
              <w:left w:val="nil"/>
            </w:tcBorders>
            <w:vAlign w:val="bottom"/>
          </w:tcPr>
          <w:p w14:paraId="7B9D5BC6" w14:textId="77777777" w:rsidR="00ED456D" w:rsidRPr="00ED456D" w:rsidRDefault="00ED456D" w:rsidP="00900AC9"/>
        </w:tc>
      </w:tr>
      <w:tr w:rsidR="00820C3C" w:rsidRPr="00ED456D" w14:paraId="7B9D5BC9" w14:textId="77777777" w:rsidTr="00900AC9">
        <w:trPr>
          <w:trHeight w:val="292"/>
        </w:trPr>
        <w:tc>
          <w:tcPr>
            <w:tcW w:w="10244" w:type="dxa"/>
            <w:gridSpan w:val="20"/>
            <w:vAlign w:val="bottom"/>
          </w:tcPr>
          <w:p w14:paraId="7B9D5BC8" w14:textId="77777777" w:rsidR="00820C3C" w:rsidRPr="00820C3C" w:rsidRDefault="00820C3C" w:rsidP="00900AC9">
            <w:pPr>
              <w:rPr>
                <w:b/>
                <w:u w:val="single"/>
              </w:rPr>
            </w:pPr>
          </w:p>
        </w:tc>
      </w:tr>
      <w:tr w:rsidR="00ED456D" w:rsidRPr="00ED456D" w14:paraId="7B9D5BCB" w14:textId="77777777" w:rsidTr="00900AC9">
        <w:trPr>
          <w:trHeight w:val="292"/>
        </w:trPr>
        <w:tc>
          <w:tcPr>
            <w:tcW w:w="10244" w:type="dxa"/>
            <w:gridSpan w:val="20"/>
            <w:vAlign w:val="bottom"/>
          </w:tcPr>
          <w:p w14:paraId="7B9D5BCA" w14:textId="77777777" w:rsidR="00ED456D" w:rsidRPr="00820C3C" w:rsidRDefault="00ED456D" w:rsidP="00900AC9">
            <w:pPr>
              <w:rPr>
                <w:u w:val="single"/>
              </w:rPr>
            </w:pPr>
            <w:r w:rsidRPr="00820C3C">
              <w:rPr>
                <w:b/>
                <w:u w:val="single"/>
              </w:rPr>
              <w:t>Budget Information</w:t>
            </w:r>
          </w:p>
        </w:tc>
      </w:tr>
      <w:tr w:rsidR="00ED456D" w:rsidRPr="00ED456D" w14:paraId="7B9D5BD3" w14:textId="77777777" w:rsidTr="00900AC9">
        <w:trPr>
          <w:trHeight w:val="292"/>
        </w:trPr>
        <w:tc>
          <w:tcPr>
            <w:tcW w:w="2230" w:type="dxa"/>
            <w:gridSpan w:val="3"/>
            <w:vAlign w:val="bottom"/>
          </w:tcPr>
          <w:p w14:paraId="7B9D5BCC" w14:textId="77777777" w:rsidR="00ED456D" w:rsidRPr="00ED456D" w:rsidRDefault="00ED456D" w:rsidP="00900AC9">
            <w:pPr>
              <w:rPr>
                <w:b/>
              </w:rPr>
            </w:pPr>
          </w:p>
        </w:tc>
        <w:tc>
          <w:tcPr>
            <w:tcW w:w="1152" w:type="dxa"/>
            <w:gridSpan w:val="3"/>
            <w:vAlign w:val="bottom"/>
          </w:tcPr>
          <w:p w14:paraId="7B9D5BCD" w14:textId="77777777" w:rsidR="00ED456D" w:rsidRPr="00ED456D" w:rsidRDefault="00ED456D" w:rsidP="00900AC9">
            <w:r w:rsidRPr="00ED456D">
              <w:t>Grade</w:t>
            </w:r>
          </w:p>
        </w:tc>
        <w:tc>
          <w:tcPr>
            <w:tcW w:w="1136" w:type="dxa"/>
            <w:gridSpan w:val="2"/>
            <w:tcBorders>
              <w:bottom w:val="single" w:sz="12" w:space="0" w:color="auto"/>
            </w:tcBorders>
            <w:vAlign w:val="bottom"/>
          </w:tcPr>
          <w:p w14:paraId="7B9D5BCE" w14:textId="77777777" w:rsidR="00ED456D" w:rsidRPr="00ED456D" w:rsidRDefault="00ED456D" w:rsidP="00900AC9"/>
        </w:tc>
        <w:tc>
          <w:tcPr>
            <w:tcW w:w="850" w:type="dxa"/>
            <w:gridSpan w:val="2"/>
            <w:vAlign w:val="bottom"/>
          </w:tcPr>
          <w:p w14:paraId="7B9D5BCF" w14:textId="77777777" w:rsidR="00ED456D" w:rsidRPr="00ED456D" w:rsidRDefault="00ED456D" w:rsidP="00900AC9">
            <w:r w:rsidRPr="00ED456D">
              <w:t>Step</w:t>
            </w:r>
          </w:p>
        </w:tc>
        <w:tc>
          <w:tcPr>
            <w:tcW w:w="1151" w:type="dxa"/>
            <w:gridSpan w:val="3"/>
            <w:tcBorders>
              <w:bottom w:val="single" w:sz="12" w:space="0" w:color="auto"/>
            </w:tcBorders>
            <w:vAlign w:val="bottom"/>
          </w:tcPr>
          <w:p w14:paraId="7B9D5BD0" w14:textId="77777777" w:rsidR="00ED456D" w:rsidRPr="00ED456D" w:rsidRDefault="00ED456D" w:rsidP="00900AC9"/>
        </w:tc>
        <w:tc>
          <w:tcPr>
            <w:tcW w:w="1976" w:type="dxa"/>
            <w:gridSpan w:val="4"/>
            <w:vAlign w:val="bottom"/>
          </w:tcPr>
          <w:p w14:paraId="7B9D5BD1" w14:textId="77777777" w:rsidR="00ED456D" w:rsidRPr="00ED456D" w:rsidRDefault="00ED456D" w:rsidP="00900AC9">
            <w:r w:rsidRPr="00ED456D">
              <w:t>Annual Salary</w:t>
            </w:r>
          </w:p>
        </w:tc>
        <w:tc>
          <w:tcPr>
            <w:tcW w:w="1749" w:type="dxa"/>
            <w:gridSpan w:val="3"/>
            <w:tcBorders>
              <w:bottom w:val="single" w:sz="12" w:space="0" w:color="auto"/>
            </w:tcBorders>
            <w:vAlign w:val="bottom"/>
          </w:tcPr>
          <w:p w14:paraId="7B9D5BD2" w14:textId="77777777" w:rsidR="00ED456D" w:rsidRPr="00ED456D" w:rsidRDefault="00ED456D" w:rsidP="00900AC9"/>
        </w:tc>
      </w:tr>
    </w:tbl>
    <w:p w14:paraId="7B9D5BD4" w14:textId="77777777" w:rsidR="00ED456D" w:rsidRPr="00ED456D" w:rsidRDefault="00ED456D" w:rsidP="00ED456D">
      <w:pPr>
        <w:ind w:left="720"/>
      </w:pPr>
    </w:p>
    <w:p w14:paraId="7B9D5BD5" w14:textId="77777777" w:rsidR="00ED456D" w:rsidRPr="00ED456D" w:rsidRDefault="00ED456D" w:rsidP="00ED456D">
      <w:pPr>
        <w:ind w:left="720"/>
      </w:pPr>
    </w:p>
    <w:p w14:paraId="7B9D5BD6" w14:textId="77777777" w:rsidR="00ED456D" w:rsidRPr="00820C3C" w:rsidRDefault="00ED456D" w:rsidP="00ED456D">
      <w:pPr>
        <w:jc w:val="center"/>
        <w:outlineLvl w:val="0"/>
        <w:rPr>
          <w:b/>
        </w:rPr>
      </w:pPr>
      <w:r w:rsidRPr="00820C3C">
        <w:rPr>
          <w:b/>
        </w:rPr>
        <w:t>Justification</w:t>
      </w:r>
    </w:p>
    <w:p w14:paraId="7B9D5BD7" w14:textId="77777777" w:rsidR="00ED456D" w:rsidRPr="00ED456D" w:rsidRDefault="00ED456D" w:rsidP="00ED456D">
      <w:pPr>
        <w:jc w:val="center"/>
        <w:rPr>
          <w:b/>
        </w:rPr>
      </w:pPr>
    </w:p>
    <w:p w14:paraId="7B9D5BD8" w14:textId="77777777" w:rsidR="00ED456D" w:rsidRPr="00ED456D" w:rsidRDefault="00ED456D" w:rsidP="00ED456D">
      <w:r w:rsidRPr="00ED456D">
        <w:t xml:space="preserve">Please respond to the following questions in electronic format to the appropriate Dean, Manager or Vice President. Additional information may be provided as relevant for position justification.  </w:t>
      </w:r>
    </w:p>
    <w:p w14:paraId="7B9D5BD9" w14:textId="77777777" w:rsidR="00ED456D" w:rsidRPr="00ED456D" w:rsidRDefault="00ED456D" w:rsidP="00ED456D"/>
    <w:p w14:paraId="7B9D5BDA" w14:textId="77777777" w:rsidR="00ED456D" w:rsidRPr="00ED456D" w:rsidRDefault="00ED456D" w:rsidP="00ED456D">
      <w:pPr>
        <w:numPr>
          <w:ilvl w:val="0"/>
          <w:numId w:val="10"/>
        </w:numPr>
        <w:tabs>
          <w:tab w:val="clear" w:pos="720"/>
          <w:tab w:val="num" w:pos="-2992"/>
        </w:tabs>
        <w:ind w:left="374" w:hanging="374"/>
      </w:pPr>
      <w:r w:rsidRPr="00ED456D">
        <w:t>Describe the specific needs for the position requested and the duties of this position in a brief statement.</w:t>
      </w:r>
    </w:p>
    <w:p w14:paraId="7B9D5BDB" w14:textId="77777777" w:rsidR="00ED456D" w:rsidRPr="00ED456D" w:rsidRDefault="00ED456D" w:rsidP="00ED456D">
      <w:pPr>
        <w:tabs>
          <w:tab w:val="num" w:pos="-2992"/>
        </w:tabs>
        <w:ind w:left="374" w:hanging="374"/>
      </w:pPr>
    </w:p>
    <w:p w14:paraId="7B9D5BDC" w14:textId="77777777" w:rsidR="00ED456D" w:rsidRPr="00ED456D" w:rsidRDefault="00ED456D" w:rsidP="00ED456D">
      <w:pPr>
        <w:numPr>
          <w:ilvl w:val="0"/>
          <w:numId w:val="10"/>
        </w:numPr>
        <w:tabs>
          <w:tab w:val="clear" w:pos="720"/>
          <w:tab w:val="num" w:pos="-2992"/>
        </w:tabs>
        <w:ind w:left="374" w:hanging="374"/>
      </w:pPr>
      <w:r w:rsidRPr="00ED456D">
        <w:t>Explain how this position aligns with and supports the mission and strategic goals of the college.</w:t>
      </w:r>
    </w:p>
    <w:p w14:paraId="7B9D5BDD" w14:textId="77777777" w:rsidR="00ED456D" w:rsidRPr="00ED456D" w:rsidRDefault="00ED456D" w:rsidP="00ED456D"/>
    <w:p w14:paraId="7B9D5BDE" w14:textId="77777777" w:rsidR="00ED456D" w:rsidRPr="00ED456D" w:rsidRDefault="00ED456D" w:rsidP="00ED456D">
      <w:pPr>
        <w:numPr>
          <w:ilvl w:val="0"/>
          <w:numId w:val="10"/>
        </w:numPr>
        <w:tabs>
          <w:tab w:val="clear" w:pos="720"/>
          <w:tab w:val="num" w:pos="-2992"/>
        </w:tabs>
        <w:ind w:left="374" w:hanging="374"/>
      </w:pPr>
      <w:r w:rsidRPr="00ED456D">
        <w:t>Explain how adding this position will strengthen the department or division.</w:t>
      </w:r>
    </w:p>
    <w:p w14:paraId="7B9D5BDF" w14:textId="77777777" w:rsidR="00ED456D" w:rsidRPr="00ED456D" w:rsidRDefault="00ED456D" w:rsidP="00ED456D">
      <w:pPr>
        <w:ind w:left="374" w:hanging="374"/>
      </w:pPr>
    </w:p>
    <w:p w14:paraId="7B9D5BE0" w14:textId="77777777" w:rsidR="00ED456D" w:rsidRPr="00ED456D" w:rsidRDefault="00ED456D" w:rsidP="00ED456D">
      <w:pPr>
        <w:numPr>
          <w:ilvl w:val="0"/>
          <w:numId w:val="10"/>
        </w:numPr>
        <w:tabs>
          <w:tab w:val="clear" w:pos="720"/>
          <w:tab w:val="num" w:pos="-2992"/>
        </w:tabs>
        <w:ind w:left="374" w:hanging="374"/>
      </w:pPr>
      <w:r w:rsidRPr="00ED456D">
        <w:t xml:space="preserve">Explain how this work will be accomplished if the position is not filled. </w:t>
      </w:r>
    </w:p>
    <w:p w14:paraId="7B9D5BE1" w14:textId="77777777" w:rsidR="00ED456D" w:rsidRPr="00ED456D" w:rsidRDefault="00ED456D" w:rsidP="00ED456D">
      <w:pPr>
        <w:ind w:left="374" w:hanging="374"/>
      </w:pPr>
    </w:p>
    <w:p w14:paraId="7B9D5BE2" w14:textId="77777777" w:rsidR="00ED456D" w:rsidRPr="00FF70B4" w:rsidRDefault="00ED456D" w:rsidP="00ED456D">
      <w:pPr>
        <w:jc w:val="center"/>
      </w:pPr>
      <w:r w:rsidRPr="00FF70B4">
        <w:t>Please submit completed Classified Position Hiring/ Position Justification electronically to the responsible administrator in your division or department.</w:t>
      </w:r>
    </w:p>
    <w:p w14:paraId="7B9D5BE3" w14:textId="77777777" w:rsidR="00ED456D" w:rsidRPr="00ED456D" w:rsidRDefault="00ED456D" w:rsidP="00ED456D"/>
    <w:p w14:paraId="7B9D5BE4" w14:textId="77777777" w:rsidR="00ED456D" w:rsidRPr="00AB7CA9" w:rsidRDefault="00ED456D" w:rsidP="00AB7CA9">
      <w:pPr>
        <w:pBdr>
          <w:top w:val="double" w:sz="6" w:space="4" w:color="auto"/>
        </w:pBdr>
        <w:jc w:val="center"/>
        <w:outlineLvl w:val="0"/>
        <w:rPr>
          <w:b/>
        </w:rPr>
      </w:pPr>
      <w:r w:rsidRPr="00AB7CA9">
        <w:rPr>
          <w:b/>
        </w:rPr>
        <w:t>This position has been reviewed by the department or division and is recommended for hiring.</w:t>
      </w:r>
    </w:p>
    <w:p w14:paraId="7B9D5BE5" w14:textId="77777777" w:rsidR="00ED456D" w:rsidRDefault="00ED456D" w:rsidP="00ED456D">
      <w:pPr>
        <w:rPr>
          <w:u w:val="single"/>
        </w:rPr>
      </w:pPr>
    </w:p>
    <w:p w14:paraId="7B9D5BE6" w14:textId="77777777" w:rsidR="00012E1A" w:rsidRDefault="00012E1A" w:rsidP="00ED456D">
      <w:pPr>
        <w:rPr>
          <w:u w:val="single"/>
        </w:rPr>
      </w:pPr>
    </w:p>
    <w:p w14:paraId="7B9D5BE7" w14:textId="77777777" w:rsidR="00ED456D" w:rsidRPr="00ED456D" w:rsidRDefault="00ED456D" w:rsidP="00ED456D">
      <w:pPr>
        <w:rPr>
          <w:u w:val="single"/>
        </w:rPr>
      </w:pPr>
    </w:p>
    <w:p w14:paraId="7B9D5BE8" w14:textId="77777777" w:rsidR="00ED456D" w:rsidRPr="00ED456D" w:rsidRDefault="00ED456D" w:rsidP="00ED456D">
      <w:r w:rsidRPr="00ED456D">
        <w:rPr>
          <w:u w:val="single"/>
        </w:rPr>
        <w:tab/>
      </w:r>
      <w:r w:rsidRPr="00ED456D">
        <w:rPr>
          <w:u w:val="single"/>
        </w:rPr>
        <w:tab/>
      </w:r>
      <w:r w:rsidRPr="00ED456D">
        <w:rPr>
          <w:u w:val="single"/>
        </w:rPr>
        <w:tab/>
      </w:r>
      <w:r w:rsidRPr="00ED456D">
        <w:rPr>
          <w:u w:val="single"/>
        </w:rPr>
        <w:tab/>
      </w:r>
      <w:r w:rsidRPr="00ED456D">
        <w:rPr>
          <w:u w:val="single"/>
        </w:rPr>
        <w:tab/>
      </w:r>
      <w:r w:rsidRPr="00ED456D">
        <w:tab/>
      </w:r>
      <w:r w:rsidRPr="00ED456D">
        <w:tab/>
      </w:r>
      <w:r w:rsidRPr="00ED456D">
        <w:tab/>
      </w:r>
      <w:r w:rsidRPr="00ED456D">
        <w:tab/>
      </w:r>
      <w:r w:rsidRPr="00ED456D">
        <w:rPr>
          <w:u w:val="single"/>
        </w:rPr>
        <w:tab/>
      </w:r>
      <w:r w:rsidRPr="00ED456D">
        <w:rPr>
          <w:u w:val="single"/>
        </w:rPr>
        <w:tab/>
      </w:r>
      <w:r w:rsidRPr="00ED456D">
        <w:rPr>
          <w:u w:val="single"/>
        </w:rPr>
        <w:tab/>
      </w:r>
    </w:p>
    <w:p w14:paraId="7B9D5BE9" w14:textId="77777777" w:rsidR="00B73532" w:rsidRPr="0051337F" w:rsidRDefault="00ED456D" w:rsidP="00012E1A">
      <w:pPr>
        <w:rPr>
          <w:b/>
        </w:rPr>
      </w:pPr>
      <w:r w:rsidRPr="0051337F">
        <w:rPr>
          <w:b/>
        </w:rPr>
        <w:t>Dean / Director / Hiring Supervisor</w:t>
      </w:r>
      <w:r w:rsidRPr="0051337F">
        <w:rPr>
          <w:b/>
        </w:rPr>
        <w:tab/>
      </w:r>
      <w:r w:rsidRPr="0051337F">
        <w:rPr>
          <w:b/>
        </w:rPr>
        <w:tab/>
      </w:r>
      <w:r w:rsidRPr="0051337F">
        <w:rPr>
          <w:b/>
        </w:rPr>
        <w:tab/>
      </w:r>
      <w:r w:rsidRPr="0051337F">
        <w:rPr>
          <w:b/>
        </w:rPr>
        <w:tab/>
        <w:t>Date</w:t>
      </w:r>
    </w:p>
    <w:sectPr w:rsidR="00B73532" w:rsidRPr="0051337F" w:rsidSect="00ED456D">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D5BF0" w14:textId="77777777" w:rsidR="00A52E94" w:rsidRDefault="00A52E94">
      <w:r>
        <w:separator/>
      </w:r>
    </w:p>
  </w:endnote>
  <w:endnote w:type="continuationSeparator" w:id="0">
    <w:p w14:paraId="7B9D5BF1" w14:textId="77777777" w:rsidR="00A52E94" w:rsidRDefault="00A5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D5BF2" w14:textId="77777777" w:rsidR="00A53748" w:rsidRPr="00F16651" w:rsidRDefault="00CE4FE4" w:rsidP="00F16651">
    <w:pPr>
      <w:pStyle w:val="Footer"/>
      <w:jc w:val="center"/>
      <w:rPr>
        <w:sz w:val="20"/>
        <w:szCs w:val="20"/>
      </w:rPr>
    </w:pPr>
    <w:r w:rsidRPr="00F16651">
      <w:rPr>
        <w:sz w:val="20"/>
        <w:szCs w:val="20"/>
      </w:rPr>
      <w:fldChar w:fldCharType="begin"/>
    </w:r>
    <w:r w:rsidR="00FB5497" w:rsidRPr="00F16651">
      <w:rPr>
        <w:sz w:val="20"/>
        <w:szCs w:val="20"/>
      </w:rPr>
      <w:instrText xml:space="preserve"> PAGE   \* MERGEFORMAT </w:instrText>
    </w:r>
    <w:r w:rsidRPr="00F16651">
      <w:rPr>
        <w:sz w:val="20"/>
        <w:szCs w:val="20"/>
      </w:rPr>
      <w:fldChar w:fldCharType="separate"/>
    </w:r>
    <w:r w:rsidR="00BB1124">
      <w:rPr>
        <w:noProof/>
        <w:sz w:val="20"/>
        <w:szCs w:val="20"/>
      </w:rPr>
      <w:t>2</w:t>
    </w:r>
    <w:r w:rsidRPr="00F16651">
      <w:rPr>
        <w:sz w:val="20"/>
        <w:szCs w:val="20"/>
      </w:rPr>
      <w:fldChar w:fldCharType="end"/>
    </w:r>
    <w:r w:rsidR="00A53748" w:rsidRPr="00F16651">
      <w:rPr>
        <w:sz w:val="20"/>
        <w:szCs w:val="20"/>
      </w:rPr>
      <w:tab/>
    </w:r>
    <w:r w:rsidR="00F16651" w:rsidRPr="00F16651">
      <w:rPr>
        <w:sz w:val="20"/>
        <w:szCs w:val="20"/>
      </w:rPr>
      <w:tab/>
    </w:r>
    <w:r w:rsidRPr="00F16651">
      <w:rPr>
        <w:sz w:val="20"/>
        <w:szCs w:val="20"/>
      </w:rPr>
      <w:fldChar w:fldCharType="begin"/>
    </w:r>
    <w:r w:rsidR="00FB5497" w:rsidRPr="00F16651">
      <w:rPr>
        <w:sz w:val="20"/>
        <w:szCs w:val="20"/>
      </w:rPr>
      <w:instrText xml:space="preserve"> DATE \@ "M/d/yy" </w:instrText>
    </w:r>
    <w:r w:rsidRPr="00F16651">
      <w:rPr>
        <w:sz w:val="20"/>
        <w:szCs w:val="20"/>
      </w:rPr>
      <w:fldChar w:fldCharType="separate"/>
    </w:r>
    <w:r w:rsidR="00BB1124">
      <w:rPr>
        <w:noProof/>
        <w:sz w:val="20"/>
        <w:szCs w:val="20"/>
      </w:rPr>
      <w:t>1/20/12</w:t>
    </w:r>
    <w:r w:rsidRPr="00F16651">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D5BEE" w14:textId="77777777" w:rsidR="00A52E94" w:rsidRDefault="00A52E94">
      <w:r>
        <w:separator/>
      </w:r>
    </w:p>
  </w:footnote>
  <w:footnote w:type="continuationSeparator" w:id="0">
    <w:p w14:paraId="7B9D5BEF" w14:textId="77777777" w:rsidR="00A52E94" w:rsidRDefault="00A52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4354C"/>
    <w:multiLevelType w:val="multilevel"/>
    <w:tmpl w:val="EAF8BB88"/>
    <w:lvl w:ilvl="0">
      <w:start w:val="1"/>
      <w:numFmt w:val="decimal"/>
      <w:lvlText w:val="%1"/>
      <w:lvlJc w:val="left"/>
      <w:pPr>
        <w:ind w:left="420" w:hanging="420"/>
      </w:pPr>
      <w:rPr>
        <w:rFonts w:hint="default"/>
      </w:rPr>
    </w:lvl>
    <w:lvl w:ilvl="1">
      <w:start w:val="33"/>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145E1D56"/>
    <w:multiLevelType w:val="hybridMultilevel"/>
    <w:tmpl w:val="4D04E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0C6FA7"/>
    <w:multiLevelType w:val="hybridMultilevel"/>
    <w:tmpl w:val="3104C8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405A9C"/>
    <w:multiLevelType w:val="hybridMultilevel"/>
    <w:tmpl w:val="ACCEC5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7C1147"/>
    <w:multiLevelType w:val="hybridMultilevel"/>
    <w:tmpl w:val="F2E82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366FA7"/>
    <w:multiLevelType w:val="hybridMultilevel"/>
    <w:tmpl w:val="492812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2F5ED7"/>
    <w:multiLevelType w:val="hybridMultilevel"/>
    <w:tmpl w:val="3C2AA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86F5723"/>
    <w:multiLevelType w:val="hybridMultilevel"/>
    <w:tmpl w:val="5448CFE0"/>
    <w:lvl w:ilvl="0" w:tplc="DECAAE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E63A86"/>
    <w:multiLevelType w:val="multilevel"/>
    <w:tmpl w:val="D00E54B8"/>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9">
    <w:nsid w:val="2D177F01"/>
    <w:multiLevelType w:val="multilevel"/>
    <w:tmpl w:val="3F38D25E"/>
    <w:lvl w:ilvl="0">
      <w:start w:val="1"/>
      <w:numFmt w:val="decimal"/>
      <w:lvlText w:val="%1"/>
      <w:lvlJc w:val="left"/>
      <w:pPr>
        <w:ind w:left="420" w:hanging="420"/>
      </w:pPr>
      <w:rPr>
        <w:rFonts w:hint="default"/>
      </w:rPr>
    </w:lvl>
    <w:lvl w:ilvl="1">
      <w:start w:val="67"/>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313B68CF"/>
    <w:multiLevelType w:val="hybridMultilevel"/>
    <w:tmpl w:val="10C24798"/>
    <w:lvl w:ilvl="0" w:tplc="9B5246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0E7309"/>
    <w:multiLevelType w:val="hybridMultilevel"/>
    <w:tmpl w:val="0096D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B42F00"/>
    <w:multiLevelType w:val="hybridMultilevel"/>
    <w:tmpl w:val="93104B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AAA4EC3"/>
    <w:multiLevelType w:val="hybridMultilevel"/>
    <w:tmpl w:val="85689136"/>
    <w:lvl w:ilvl="0" w:tplc="DECAAE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A13AB6"/>
    <w:multiLevelType w:val="multilevel"/>
    <w:tmpl w:val="10C247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1D96E38"/>
    <w:multiLevelType w:val="hybridMultilevel"/>
    <w:tmpl w:val="701E9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13492D"/>
    <w:multiLevelType w:val="multilevel"/>
    <w:tmpl w:val="0AE8D686"/>
    <w:lvl w:ilvl="0">
      <w:start w:val="1"/>
      <w:numFmt w:val="decimal"/>
      <w:lvlText w:val="%1"/>
      <w:lvlJc w:val="left"/>
      <w:pPr>
        <w:ind w:left="420" w:hanging="420"/>
      </w:pPr>
      <w:rPr>
        <w:rFonts w:hint="default"/>
      </w:rPr>
    </w:lvl>
    <w:lvl w:ilvl="1">
      <w:start w:val="33"/>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nsid w:val="4A183553"/>
    <w:multiLevelType w:val="hybridMultilevel"/>
    <w:tmpl w:val="CBC2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D62E98"/>
    <w:multiLevelType w:val="hybridMultilevel"/>
    <w:tmpl w:val="7FBE1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28C17BC"/>
    <w:multiLevelType w:val="multilevel"/>
    <w:tmpl w:val="4FC21CCC"/>
    <w:lvl w:ilvl="0">
      <w:start w:val="1"/>
      <w:numFmt w:val="decimal"/>
      <w:lvlText w:val="%1."/>
      <w:lvlJc w:val="left"/>
      <w:pPr>
        <w:ind w:left="720" w:hanging="360"/>
      </w:pPr>
    </w:lvl>
    <w:lvl w:ilv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52F714C8"/>
    <w:multiLevelType w:val="hybridMultilevel"/>
    <w:tmpl w:val="0750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E73D3A"/>
    <w:multiLevelType w:val="hybridMultilevel"/>
    <w:tmpl w:val="2A9AD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19C6F89"/>
    <w:multiLevelType w:val="hybridMultilevel"/>
    <w:tmpl w:val="131C58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6E06977"/>
    <w:multiLevelType w:val="hybridMultilevel"/>
    <w:tmpl w:val="89445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FD5E6F"/>
    <w:multiLevelType w:val="hybridMultilevel"/>
    <w:tmpl w:val="258CB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6E3CBE"/>
    <w:multiLevelType w:val="hybridMultilevel"/>
    <w:tmpl w:val="18A6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0634B4"/>
    <w:multiLevelType w:val="hybridMultilevel"/>
    <w:tmpl w:val="31F4D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
  </w:num>
  <w:num w:numId="3">
    <w:abstractNumId w:val="21"/>
  </w:num>
  <w:num w:numId="4">
    <w:abstractNumId w:val="10"/>
  </w:num>
  <w:num w:numId="5">
    <w:abstractNumId w:val="14"/>
  </w:num>
  <w:num w:numId="6">
    <w:abstractNumId w:val="7"/>
  </w:num>
  <w:num w:numId="7">
    <w:abstractNumId w:val="5"/>
  </w:num>
  <w:num w:numId="8">
    <w:abstractNumId w:val="13"/>
  </w:num>
  <w:num w:numId="9">
    <w:abstractNumId w:val="3"/>
  </w:num>
  <w:num w:numId="10">
    <w:abstractNumId w:val="22"/>
  </w:num>
  <w:num w:numId="11">
    <w:abstractNumId w:val="24"/>
  </w:num>
  <w:num w:numId="12">
    <w:abstractNumId w:val="26"/>
  </w:num>
  <w:num w:numId="13">
    <w:abstractNumId w:val="19"/>
  </w:num>
  <w:num w:numId="14">
    <w:abstractNumId w:val="18"/>
  </w:num>
  <w:num w:numId="15">
    <w:abstractNumId w:val="16"/>
  </w:num>
  <w:num w:numId="16">
    <w:abstractNumId w:val="9"/>
  </w:num>
  <w:num w:numId="17">
    <w:abstractNumId w:val="0"/>
  </w:num>
  <w:num w:numId="18">
    <w:abstractNumId w:val="8"/>
  </w:num>
  <w:num w:numId="19">
    <w:abstractNumId w:val="20"/>
  </w:num>
  <w:num w:numId="20">
    <w:abstractNumId w:val="11"/>
  </w:num>
  <w:num w:numId="21">
    <w:abstractNumId w:val="17"/>
  </w:num>
  <w:num w:numId="22">
    <w:abstractNumId w:val="25"/>
  </w:num>
  <w:num w:numId="23">
    <w:abstractNumId w:val="23"/>
  </w:num>
  <w:num w:numId="24">
    <w:abstractNumId w:val="4"/>
  </w:num>
  <w:num w:numId="25">
    <w:abstractNumId w:val="6"/>
  </w:num>
  <w:num w:numId="26">
    <w:abstractNumId w:val="15"/>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2C6"/>
    <w:rsid w:val="0000369D"/>
    <w:rsid w:val="0001129C"/>
    <w:rsid w:val="00012E1A"/>
    <w:rsid w:val="00022919"/>
    <w:rsid w:val="000408FE"/>
    <w:rsid w:val="00045EE4"/>
    <w:rsid w:val="000532FE"/>
    <w:rsid w:val="00054113"/>
    <w:rsid w:val="00077732"/>
    <w:rsid w:val="00092D93"/>
    <w:rsid w:val="000A06FD"/>
    <w:rsid w:val="000B0257"/>
    <w:rsid w:val="000F3573"/>
    <w:rsid w:val="001426CB"/>
    <w:rsid w:val="00144090"/>
    <w:rsid w:val="0015683B"/>
    <w:rsid w:val="00163987"/>
    <w:rsid w:val="00163AFE"/>
    <w:rsid w:val="00170E25"/>
    <w:rsid w:val="001B4F66"/>
    <w:rsid w:val="001D6E87"/>
    <w:rsid w:val="00205EF3"/>
    <w:rsid w:val="0025308E"/>
    <w:rsid w:val="002970E6"/>
    <w:rsid w:val="00297E7D"/>
    <w:rsid w:val="0031359D"/>
    <w:rsid w:val="0033664A"/>
    <w:rsid w:val="00356C0B"/>
    <w:rsid w:val="00382EE4"/>
    <w:rsid w:val="0038321A"/>
    <w:rsid w:val="003853F5"/>
    <w:rsid w:val="003D60F7"/>
    <w:rsid w:val="003E63E4"/>
    <w:rsid w:val="003F52DF"/>
    <w:rsid w:val="004111A6"/>
    <w:rsid w:val="0042348C"/>
    <w:rsid w:val="00443F11"/>
    <w:rsid w:val="00460C2F"/>
    <w:rsid w:val="0046617E"/>
    <w:rsid w:val="00472001"/>
    <w:rsid w:val="00496CEB"/>
    <w:rsid w:val="004F31C1"/>
    <w:rsid w:val="004F3A09"/>
    <w:rsid w:val="00501671"/>
    <w:rsid w:val="00504DC5"/>
    <w:rsid w:val="0051337F"/>
    <w:rsid w:val="0051398E"/>
    <w:rsid w:val="00514B8A"/>
    <w:rsid w:val="00522BE1"/>
    <w:rsid w:val="00523613"/>
    <w:rsid w:val="00553506"/>
    <w:rsid w:val="00563904"/>
    <w:rsid w:val="005645B2"/>
    <w:rsid w:val="00571CB9"/>
    <w:rsid w:val="005A3039"/>
    <w:rsid w:val="005D0063"/>
    <w:rsid w:val="005E2AAC"/>
    <w:rsid w:val="00600185"/>
    <w:rsid w:val="00620D80"/>
    <w:rsid w:val="00643C44"/>
    <w:rsid w:val="006664C6"/>
    <w:rsid w:val="0067243D"/>
    <w:rsid w:val="006777B7"/>
    <w:rsid w:val="00692385"/>
    <w:rsid w:val="006D7133"/>
    <w:rsid w:val="006F0595"/>
    <w:rsid w:val="00712F3D"/>
    <w:rsid w:val="00721456"/>
    <w:rsid w:val="00744B63"/>
    <w:rsid w:val="00746C5C"/>
    <w:rsid w:val="00790357"/>
    <w:rsid w:val="00794B1F"/>
    <w:rsid w:val="00797B66"/>
    <w:rsid w:val="007B2EF4"/>
    <w:rsid w:val="007B7671"/>
    <w:rsid w:val="007C52D3"/>
    <w:rsid w:val="007E69A1"/>
    <w:rsid w:val="00820C3C"/>
    <w:rsid w:val="008304E0"/>
    <w:rsid w:val="00830A47"/>
    <w:rsid w:val="00866A71"/>
    <w:rsid w:val="008806A1"/>
    <w:rsid w:val="00883152"/>
    <w:rsid w:val="008960ED"/>
    <w:rsid w:val="008B07A9"/>
    <w:rsid w:val="008C02F6"/>
    <w:rsid w:val="008E054E"/>
    <w:rsid w:val="008E6654"/>
    <w:rsid w:val="008F30A2"/>
    <w:rsid w:val="009258EA"/>
    <w:rsid w:val="00942C5B"/>
    <w:rsid w:val="00944A3C"/>
    <w:rsid w:val="00952667"/>
    <w:rsid w:val="009600F2"/>
    <w:rsid w:val="0096528A"/>
    <w:rsid w:val="00983D86"/>
    <w:rsid w:val="009B2719"/>
    <w:rsid w:val="009B36FB"/>
    <w:rsid w:val="00A11A3B"/>
    <w:rsid w:val="00A1230C"/>
    <w:rsid w:val="00A169E7"/>
    <w:rsid w:val="00A3175B"/>
    <w:rsid w:val="00A52E94"/>
    <w:rsid w:val="00A53748"/>
    <w:rsid w:val="00A62257"/>
    <w:rsid w:val="00A706BA"/>
    <w:rsid w:val="00A80674"/>
    <w:rsid w:val="00AB7CA9"/>
    <w:rsid w:val="00AC3278"/>
    <w:rsid w:val="00B5666D"/>
    <w:rsid w:val="00B65A18"/>
    <w:rsid w:val="00B73532"/>
    <w:rsid w:val="00B80664"/>
    <w:rsid w:val="00BB1124"/>
    <w:rsid w:val="00BC04EA"/>
    <w:rsid w:val="00BC1517"/>
    <w:rsid w:val="00BE7260"/>
    <w:rsid w:val="00C109B6"/>
    <w:rsid w:val="00C21228"/>
    <w:rsid w:val="00C2255F"/>
    <w:rsid w:val="00C341ED"/>
    <w:rsid w:val="00C36F14"/>
    <w:rsid w:val="00C440DE"/>
    <w:rsid w:val="00CB3F7B"/>
    <w:rsid w:val="00CE4FE4"/>
    <w:rsid w:val="00CF5A24"/>
    <w:rsid w:val="00D10365"/>
    <w:rsid w:val="00D3283B"/>
    <w:rsid w:val="00D36765"/>
    <w:rsid w:val="00D642C6"/>
    <w:rsid w:val="00D64CAE"/>
    <w:rsid w:val="00D71002"/>
    <w:rsid w:val="00D81074"/>
    <w:rsid w:val="00D8268D"/>
    <w:rsid w:val="00DB2F9B"/>
    <w:rsid w:val="00DD39B8"/>
    <w:rsid w:val="00E02657"/>
    <w:rsid w:val="00E157E8"/>
    <w:rsid w:val="00E36B3B"/>
    <w:rsid w:val="00E51D0E"/>
    <w:rsid w:val="00E5286A"/>
    <w:rsid w:val="00E80C5D"/>
    <w:rsid w:val="00E8249B"/>
    <w:rsid w:val="00E82548"/>
    <w:rsid w:val="00E857D5"/>
    <w:rsid w:val="00EB7577"/>
    <w:rsid w:val="00ED456D"/>
    <w:rsid w:val="00EF1583"/>
    <w:rsid w:val="00F16651"/>
    <w:rsid w:val="00F16E32"/>
    <w:rsid w:val="00F23DCD"/>
    <w:rsid w:val="00F312B0"/>
    <w:rsid w:val="00F61177"/>
    <w:rsid w:val="00F73DB2"/>
    <w:rsid w:val="00FB5497"/>
    <w:rsid w:val="00FF0C8E"/>
    <w:rsid w:val="00FF70B4"/>
    <w:rsid w:val="00FF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D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4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D6E87"/>
  </w:style>
  <w:style w:type="character" w:styleId="CommentReference">
    <w:name w:val="annotation reference"/>
    <w:basedOn w:val="DefaultParagraphFont"/>
    <w:semiHidden/>
    <w:rsid w:val="00FB5497"/>
    <w:rPr>
      <w:sz w:val="16"/>
      <w:szCs w:val="16"/>
    </w:rPr>
  </w:style>
  <w:style w:type="paragraph" w:styleId="CommentText">
    <w:name w:val="annotation text"/>
    <w:basedOn w:val="Normal"/>
    <w:semiHidden/>
    <w:rsid w:val="00FB5497"/>
    <w:rPr>
      <w:sz w:val="20"/>
      <w:szCs w:val="20"/>
    </w:rPr>
  </w:style>
  <w:style w:type="paragraph" w:styleId="CommentSubject">
    <w:name w:val="annotation subject"/>
    <w:basedOn w:val="CommentText"/>
    <w:next w:val="CommentText"/>
    <w:semiHidden/>
    <w:rsid w:val="00FB5497"/>
    <w:rPr>
      <w:b/>
      <w:bCs/>
    </w:rPr>
  </w:style>
  <w:style w:type="paragraph" w:styleId="BalloonText">
    <w:name w:val="Balloon Text"/>
    <w:basedOn w:val="Normal"/>
    <w:semiHidden/>
    <w:rsid w:val="00FB5497"/>
    <w:rPr>
      <w:rFonts w:ascii="Tahoma" w:hAnsi="Tahoma" w:cs="Tahoma"/>
      <w:sz w:val="16"/>
      <w:szCs w:val="16"/>
    </w:rPr>
  </w:style>
  <w:style w:type="paragraph" w:styleId="Header">
    <w:name w:val="header"/>
    <w:basedOn w:val="Normal"/>
    <w:link w:val="HeaderChar"/>
    <w:uiPriority w:val="99"/>
    <w:rsid w:val="00FB5497"/>
    <w:pPr>
      <w:tabs>
        <w:tab w:val="center" w:pos="4320"/>
        <w:tab w:val="right" w:pos="8640"/>
      </w:tabs>
    </w:pPr>
  </w:style>
  <w:style w:type="paragraph" w:styleId="Footer">
    <w:name w:val="footer"/>
    <w:basedOn w:val="Normal"/>
    <w:link w:val="FooterChar"/>
    <w:uiPriority w:val="99"/>
    <w:rsid w:val="00FB5497"/>
    <w:pPr>
      <w:tabs>
        <w:tab w:val="center" w:pos="4320"/>
        <w:tab w:val="right" w:pos="8640"/>
      </w:tabs>
    </w:pPr>
  </w:style>
  <w:style w:type="table" w:styleId="TableGrid">
    <w:name w:val="Table Grid"/>
    <w:basedOn w:val="TableNormal"/>
    <w:rsid w:val="00163A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39B8"/>
    <w:pPr>
      <w:ind w:left="720"/>
    </w:pPr>
  </w:style>
  <w:style w:type="character" w:customStyle="1" w:styleId="FooterChar">
    <w:name w:val="Footer Char"/>
    <w:basedOn w:val="DefaultParagraphFont"/>
    <w:link w:val="Footer"/>
    <w:uiPriority w:val="99"/>
    <w:rsid w:val="00A53748"/>
    <w:rPr>
      <w:sz w:val="24"/>
      <w:szCs w:val="24"/>
    </w:rPr>
  </w:style>
  <w:style w:type="character" w:customStyle="1" w:styleId="HeaderChar">
    <w:name w:val="Header Char"/>
    <w:basedOn w:val="DefaultParagraphFont"/>
    <w:link w:val="Header"/>
    <w:uiPriority w:val="99"/>
    <w:rsid w:val="00A53748"/>
    <w:rPr>
      <w:sz w:val="24"/>
      <w:szCs w:val="24"/>
    </w:rPr>
  </w:style>
  <w:style w:type="paragraph" w:styleId="DocumentMap">
    <w:name w:val="Document Map"/>
    <w:basedOn w:val="Normal"/>
    <w:link w:val="DocumentMapChar"/>
    <w:rsid w:val="00A80674"/>
    <w:rPr>
      <w:rFonts w:ascii="Tahoma" w:hAnsi="Tahoma" w:cs="Tahoma"/>
      <w:sz w:val="16"/>
      <w:szCs w:val="16"/>
    </w:rPr>
  </w:style>
  <w:style w:type="character" w:customStyle="1" w:styleId="DocumentMapChar">
    <w:name w:val="Document Map Char"/>
    <w:basedOn w:val="DefaultParagraphFont"/>
    <w:link w:val="DocumentMap"/>
    <w:rsid w:val="00A80674"/>
    <w:rPr>
      <w:rFonts w:ascii="Tahoma" w:hAnsi="Tahoma" w:cs="Tahoma"/>
      <w:sz w:val="16"/>
      <w:szCs w:val="16"/>
    </w:rPr>
  </w:style>
  <w:style w:type="paragraph" w:customStyle="1" w:styleId="Style10pt">
    <w:name w:val="Style 10 pt"/>
    <w:basedOn w:val="Normal"/>
    <w:rsid w:val="006777B7"/>
    <w:pPr>
      <w:spacing w:after="160"/>
    </w:pPr>
    <w:rPr>
      <w:sz w:val="20"/>
      <w:szCs w:val="20"/>
    </w:rPr>
  </w:style>
  <w:style w:type="paragraph" w:customStyle="1" w:styleId="Style10ptBold">
    <w:name w:val="Style 10 pt Bold"/>
    <w:basedOn w:val="Normal"/>
    <w:rsid w:val="006777B7"/>
    <w:pPr>
      <w:spacing w:after="160"/>
    </w:pPr>
    <w:rPr>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4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D6E87"/>
  </w:style>
  <w:style w:type="character" w:styleId="CommentReference">
    <w:name w:val="annotation reference"/>
    <w:basedOn w:val="DefaultParagraphFont"/>
    <w:semiHidden/>
    <w:rsid w:val="00FB5497"/>
    <w:rPr>
      <w:sz w:val="16"/>
      <w:szCs w:val="16"/>
    </w:rPr>
  </w:style>
  <w:style w:type="paragraph" w:styleId="CommentText">
    <w:name w:val="annotation text"/>
    <w:basedOn w:val="Normal"/>
    <w:semiHidden/>
    <w:rsid w:val="00FB5497"/>
    <w:rPr>
      <w:sz w:val="20"/>
      <w:szCs w:val="20"/>
    </w:rPr>
  </w:style>
  <w:style w:type="paragraph" w:styleId="CommentSubject">
    <w:name w:val="annotation subject"/>
    <w:basedOn w:val="CommentText"/>
    <w:next w:val="CommentText"/>
    <w:semiHidden/>
    <w:rsid w:val="00FB5497"/>
    <w:rPr>
      <w:b/>
      <w:bCs/>
    </w:rPr>
  </w:style>
  <w:style w:type="paragraph" w:styleId="BalloonText">
    <w:name w:val="Balloon Text"/>
    <w:basedOn w:val="Normal"/>
    <w:semiHidden/>
    <w:rsid w:val="00FB5497"/>
    <w:rPr>
      <w:rFonts w:ascii="Tahoma" w:hAnsi="Tahoma" w:cs="Tahoma"/>
      <w:sz w:val="16"/>
      <w:szCs w:val="16"/>
    </w:rPr>
  </w:style>
  <w:style w:type="paragraph" w:styleId="Header">
    <w:name w:val="header"/>
    <w:basedOn w:val="Normal"/>
    <w:link w:val="HeaderChar"/>
    <w:uiPriority w:val="99"/>
    <w:rsid w:val="00FB5497"/>
    <w:pPr>
      <w:tabs>
        <w:tab w:val="center" w:pos="4320"/>
        <w:tab w:val="right" w:pos="8640"/>
      </w:tabs>
    </w:pPr>
  </w:style>
  <w:style w:type="paragraph" w:styleId="Footer">
    <w:name w:val="footer"/>
    <w:basedOn w:val="Normal"/>
    <w:link w:val="FooterChar"/>
    <w:uiPriority w:val="99"/>
    <w:rsid w:val="00FB5497"/>
    <w:pPr>
      <w:tabs>
        <w:tab w:val="center" w:pos="4320"/>
        <w:tab w:val="right" w:pos="8640"/>
      </w:tabs>
    </w:pPr>
  </w:style>
  <w:style w:type="table" w:styleId="TableGrid">
    <w:name w:val="Table Grid"/>
    <w:basedOn w:val="TableNormal"/>
    <w:rsid w:val="00163A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39B8"/>
    <w:pPr>
      <w:ind w:left="720"/>
    </w:pPr>
  </w:style>
  <w:style w:type="character" w:customStyle="1" w:styleId="FooterChar">
    <w:name w:val="Footer Char"/>
    <w:basedOn w:val="DefaultParagraphFont"/>
    <w:link w:val="Footer"/>
    <w:uiPriority w:val="99"/>
    <w:rsid w:val="00A53748"/>
    <w:rPr>
      <w:sz w:val="24"/>
      <w:szCs w:val="24"/>
    </w:rPr>
  </w:style>
  <w:style w:type="character" w:customStyle="1" w:styleId="HeaderChar">
    <w:name w:val="Header Char"/>
    <w:basedOn w:val="DefaultParagraphFont"/>
    <w:link w:val="Header"/>
    <w:uiPriority w:val="99"/>
    <w:rsid w:val="00A53748"/>
    <w:rPr>
      <w:sz w:val="24"/>
      <w:szCs w:val="24"/>
    </w:rPr>
  </w:style>
  <w:style w:type="paragraph" w:styleId="DocumentMap">
    <w:name w:val="Document Map"/>
    <w:basedOn w:val="Normal"/>
    <w:link w:val="DocumentMapChar"/>
    <w:rsid w:val="00A80674"/>
    <w:rPr>
      <w:rFonts w:ascii="Tahoma" w:hAnsi="Tahoma" w:cs="Tahoma"/>
      <w:sz w:val="16"/>
      <w:szCs w:val="16"/>
    </w:rPr>
  </w:style>
  <w:style w:type="character" w:customStyle="1" w:styleId="DocumentMapChar">
    <w:name w:val="Document Map Char"/>
    <w:basedOn w:val="DefaultParagraphFont"/>
    <w:link w:val="DocumentMap"/>
    <w:rsid w:val="00A80674"/>
    <w:rPr>
      <w:rFonts w:ascii="Tahoma" w:hAnsi="Tahoma" w:cs="Tahoma"/>
      <w:sz w:val="16"/>
      <w:szCs w:val="16"/>
    </w:rPr>
  </w:style>
  <w:style w:type="paragraph" w:customStyle="1" w:styleId="Style10pt">
    <w:name w:val="Style 10 pt"/>
    <w:basedOn w:val="Normal"/>
    <w:rsid w:val="006777B7"/>
    <w:pPr>
      <w:spacing w:after="160"/>
    </w:pPr>
    <w:rPr>
      <w:sz w:val="20"/>
      <w:szCs w:val="20"/>
    </w:rPr>
  </w:style>
  <w:style w:type="paragraph" w:customStyle="1" w:styleId="Style10ptBold">
    <w:name w:val="Style 10 pt Bold"/>
    <w:basedOn w:val="Normal"/>
    <w:rsid w:val="006777B7"/>
    <w:pPr>
      <w:spacing w:after="160"/>
    </w:pPr>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01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gi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111081041DAF41A6C214778D452DB1" ma:contentTypeVersion="2" ma:contentTypeDescription="Create a new document." ma:contentTypeScope="" ma:versionID="fb2f44bd3b048dcdf84a303bcfb2874e">
  <xsd:schema xmlns:xsd="http://www.w3.org/2001/XMLSchema" xmlns:xs="http://www.w3.org/2001/XMLSchema" xmlns:p="http://schemas.microsoft.com/office/2006/metadata/properties" targetNamespace="http://schemas.microsoft.com/office/2006/metadata/properties" ma:root="true" ma:fieldsID="b5a8015ae40c9bbff78ccc694496849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8B4E5A-2EDC-4F33-9DFC-653DCF31FCB2}"/>
</file>

<file path=customXml/itemProps2.xml><?xml version="1.0" encoding="utf-8"?>
<ds:datastoreItem xmlns:ds="http://schemas.openxmlformats.org/officeDocument/2006/customXml" ds:itemID="{2AA89C93-AF8E-460A-8511-027730728DD3}"/>
</file>

<file path=customXml/itemProps3.xml><?xml version="1.0" encoding="utf-8"?>
<ds:datastoreItem xmlns:ds="http://schemas.openxmlformats.org/officeDocument/2006/customXml" ds:itemID="{C49577A9-8407-4ACD-B594-7F4CF0CA150D}"/>
</file>

<file path=customXml/itemProps4.xml><?xml version="1.0" encoding="utf-8"?>
<ds:datastoreItem xmlns:ds="http://schemas.openxmlformats.org/officeDocument/2006/customXml" ds:itemID="{3E0A81E5-445D-41D9-974D-745D44C622CE}"/>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Cañada College</vt:lpstr>
    </vt:vector>
  </TitlesOfParts>
  <Company>SMCCCD</Company>
  <LinksUpToDate>false</LinksUpToDate>
  <CharactersWithSpaces>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Cañada College</dc:title>
  <dc:creator>sabbadini</dc:creator>
  <cp:lastModifiedBy>Opti620-Win7-Image</cp:lastModifiedBy>
  <cp:revision>2</cp:revision>
  <cp:lastPrinted>2009-04-02T16:26:00Z</cp:lastPrinted>
  <dcterms:created xsi:type="dcterms:W3CDTF">2012-01-20T19:22:00Z</dcterms:created>
  <dcterms:modified xsi:type="dcterms:W3CDTF">2012-01-20T19:22:00Z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0x010100EA111081041DAF41A6C214778D452DB1</vt:lpwstr>
  </property>
  <property fmtid="{D5CDD505-2E9C-101B-9397-08002B2CF9AE}" pid="3" name="Order">
    <vt:r8>700</vt:r8>
  </property>
</Properties>
</file>