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AB6F" w14:textId="77777777" w:rsidR="00DA17F5" w:rsidRPr="00DA17F5" w:rsidRDefault="00DA17F5" w:rsidP="00DA17F5">
      <w:pPr>
        <w:rPr>
          <w:b/>
        </w:rPr>
      </w:pPr>
      <w:r w:rsidRPr="00DA17F5">
        <w:rPr>
          <w:b/>
        </w:rPr>
        <w:t>Final Application to SEM for 2019-20 submitted February 22, 2019</w:t>
      </w:r>
    </w:p>
    <w:p w14:paraId="2DC1A50E" w14:textId="77777777" w:rsidR="00DA17F5" w:rsidRDefault="00DA17F5" w:rsidP="00DA17F5"/>
    <w:p w14:paraId="78E5DADB" w14:textId="77777777" w:rsidR="00DA17F5" w:rsidRDefault="00DA17F5" w:rsidP="00DA17F5">
      <w:r>
        <w:t>The 10 individuals I’ve listed as participants are:</w:t>
      </w:r>
    </w:p>
    <w:p w14:paraId="2509FC6B" w14:textId="77777777" w:rsidR="00DA17F5" w:rsidRDefault="00DA17F5" w:rsidP="00DA17F5"/>
    <w:p w14:paraId="0B256E44" w14:textId="77777777" w:rsidR="00DA17F5" w:rsidRDefault="00DA17F5" w:rsidP="00DA17F5">
      <w:r>
        <w:t>Jamillah Moore, College President</w:t>
      </w:r>
    </w:p>
    <w:p w14:paraId="3603CE91" w14:textId="77777777" w:rsidR="00DA17F5" w:rsidRDefault="00DA17F5" w:rsidP="00DA17F5">
      <w:r>
        <w:t>Hyla Lacefield, Academic Senate President</w:t>
      </w:r>
    </w:p>
    <w:p w14:paraId="4B185C6E" w14:textId="77777777" w:rsidR="00DA17F5" w:rsidRDefault="00DA17F5" w:rsidP="00DA17F5">
      <w:r>
        <w:t>Jeanne Stalker, Classified Senate President</w:t>
      </w:r>
    </w:p>
    <w:p w14:paraId="009EB3F1" w14:textId="77777777" w:rsidR="00DA17F5" w:rsidRDefault="00DA17F5" w:rsidP="00DA17F5">
      <w:r>
        <w:t>Karen Engel, Dean of PRIE</w:t>
      </w:r>
    </w:p>
    <w:p w14:paraId="6369DF11" w14:textId="77777777" w:rsidR="00DA17F5" w:rsidRDefault="00DA17F5" w:rsidP="00DA17F5">
      <w:r>
        <w:t>Lezlee Ware, Distance Education Coordinator</w:t>
      </w:r>
    </w:p>
    <w:p w14:paraId="6F9F8A0F" w14:textId="77777777" w:rsidR="00DA17F5" w:rsidRDefault="00DA17F5" w:rsidP="00DA17F5">
      <w:r>
        <w:t>Max Hartman, Dean of Counseling</w:t>
      </w:r>
      <w:bookmarkStart w:id="0" w:name="_GoBack"/>
      <w:bookmarkEnd w:id="0"/>
    </w:p>
    <w:p w14:paraId="5680428E" w14:textId="77777777" w:rsidR="00DA17F5" w:rsidRDefault="00DA17F5" w:rsidP="00DA17F5">
      <w:r>
        <w:t>Myra Arellano, College Recruiter</w:t>
      </w:r>
    </w:p>
    <w:p w14:paraId="11862B03" w14:textId="77777777" w:rsidR="00DA17F5" w:rsidRDefault="00DA17F5" w:rsidP="00DA17F5">
      <w:r>
        <w:t>Leonor Cabrera, Dean of BDW</w:t>
      </w:r>
    </w:p>
    <w:p w14:paraId="632CDB5E" w14:textId="77777777" w:rsidR="00DA17F5" w:rsidRDefault="00DA17F5" w:rsidP="00DA17F5">
      <w:r>
        <w:t>Adam Windham, Dean of STEM</w:t>
      </w:r>
    </w:p>
    <w:p w14:paraId="4AE897B7" w14:textId="77777777" w:rsidR="00DA17F5" w:rsidRDefault="00DA17F5" w:rsidP="00DA17F5">
      <w:r>
        <w:t>James Carranza, Dean of SSH</w:t>
      </w:r>
    </w:p>
    <w:p w14:paraId="581116E7" w14:textId="77777777" w:rsidR="00DA17F5" w:rsidRDefault="00DA17F5" w:rsidP="00DA17F5"/>
    <w:p w14:paraId="22A88A70" w14:textId="77777777" w:rsidR="00DA17F5" w:rsidRDefault="00DA17F5" w:rsidP="00DA17F5">
      <w:r>
        <w:t>(</w:t>
      </w:r>
      <w:proofErr w:type="gramStart"/>
      <w:r>
        <w:t>of</w:t>
      </w:r>
      <w:proofErr w:type="gramEnd"/>
      <w:r>
        <w:t xml:space="preserve"> course, I didn’t use acronyms in the proposal). </w:t>
      </w:r>
    </w:p>
    <w:p w14:paraId="36D3C175" w14:textId="77777777" w:rsidR="00DA17F5" w:rsidRDefault="00DA17F5" w:rsidP="00DA17F5"/>
    <w:p w14:paraId="74B16604" w14:textId="77777777" w:rsidR="00DA17F5" w:rsidRDefault="00DA17F5" w:rsidP="00DA17F5">
      <w:r>
        <w:rPr>
          <w:noProof/>
        </w:rPr>
        <w:lastRenderedPageBreak/>
        <w:drawing>
          <wp:inline distT="0" distB="0" distL="0" distR="0" wp14:anchorId="77C589DA" wp14:editId="704665D5">
            <wp:extent cx="6731000" cy="7487346"/>
            <wp:effectExtent l="0" t="0" r="0" b="0"/>
            <wp:docPr id="2" name="Picture 2" descr="cid:image001.png@01D4CAA4.FE46F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CAA4.FE46FF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44" cy="74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3905A" w14:textId="77777777" w:rsidR="00DA17F5" w:rsidRDefault="00DA17F5" w:rsidP="00DA17F5">
      <w:r>
        <w:rPr>
          <w:noProof/>
        </w:rPr>
        <w:lastRenderedPageBreak/>
        <w:drawing>
          <wp:inline distT="0" distB="0" distL="0" distR="0" wp14:anchorId="57BD7D1C" wp14:editId="1B758832">
            <wp:extent cx="6127750" cy="4530345"/>
            <wp:effectExtent l="0" t="0" r="6350" b="3810"/>
            <wp:docPr id="1" name="Picture 1" descr="cid:image002.png@01D4CAA4.FE46F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CAA4.FE46FF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574" cy="453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5B1ED" w14:textId="77777777" w:rsidR="00DA17F5" w:rsidRDefault="00DA17F5" w:rsidP="00DA17F5"/>
    <w:p w14:paraId="03E793CA" w14:textId="77777777" w:rsidR="00DA17F5" w:rsidRDefault="00DA17F5" w:rsidP="00DA17F5">
      <w:r>
        <w:t>Karen Engel, Ph.D.</w:t>
      </w:r>
    </w:p>
    <w:p w14:paraId="661D52D2" w14:textId="77777777" w:rsidR="00DA17F5" w:rsidRDefault="00DA17F5" w:rsidP="00DA17F5">
      <w:r>
        <w:t>Dean of Planning, Research, Innovation and Effectiveness (PRIE)</w:t>
      </w:r>
    </w:p>
    <w:p w14:paraId="0DFF231A" w14:textId="77777777" w:rsidR="00DA17F5" w:rsidRDefault="00DA17F5" w:rsidP="00DA17F5">
      <w:r>
        <w:t>Accreditation Liaison Officer</w:t>
      </w:r>
    </w:p>
    <w:p w14:paraId="0FF243A3" w14:textId="77777777" w:rsidR="00DA17F5" w:rsidRDefault="00DA17F5" w:rsidP="00DA17F5">
      <w:r>
        <w:t>Cañada College</w:t>
      </w:r>
    </w:p>
    <w:p w14:paraId="5C19779D" w14:textId="77777777" w:rsidR="00DA17F5" w:rsidRDefault="00DA17F5" w:rsidP="00DA17F5">
      <w:r>
        <w:t>(650) 306-3145</w:t>
      </w:r>
    </w:p>
    <w:p w14:paraId="580EB31A" w14:textId="77777777" w:rsidR="00DA17F5" w:rsidRDefault="00DA17F5" w:rsidP="00DA17F5"/>
    <w:p w14:paraId="46F9C9F5" w14:textId="77777777" w:rsidR="00AA7506" w:rsidRDefault="00AA7506"/>
    <w:sectPr w:rsidR="00AA7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F5"/>
    <w:rsid w:val="00AA7506"/>
    <w:rsid w:val="00D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FEEF"/>
  <w15:chartTrackingRefBased/>
  <w15:docId w15:val="{F649946F-8792-4A48-9CD2-E4421EDD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7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4CAA4.FE46FF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4CAA4.FE46FF2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1</cp:revision>
  <dcterms:created xsi:type="dcterms:W3CDTF">2019-02-22T19:57:00Z</dcterms:created>
  <dcterms:modified xsi:type="dcterms:W3CDTF">2019-02-22T19:58:00Z</dcterms:modified>
</cp:coreProperties>
</file>