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E9D" w:rsidRPr="00136AB4" w:rsidRDefault="00FE41BF" w:rsidP="00136AB4">
      <w:pPr>
        <w:spacing w:after="0"/>
        <w:jc w:val="center"/>
        <w:rPr>
          <w:rFonts w:ascii="Arial" w:hAnsi="Arial" w:cs="Arial"/>
          <w:b/>
        </w:rPr>
      </w:pPr>
      <w:r w:rsidRPr="00136AB4">
        <w:rPr>
          <w:rFonts w:ascii="Arial" w:hAnsi="Arial" w:cs="Arial"/>
          <w:b/>
        </w:rPr>
        <w:t>Campus-Wide PD Meeting</w:t>
      </w:r>
    </w:p>
    <w:p w:rsidR="00FE41BF" w:rsidRPr="00136AB4" w:rsidRDefault="00FE41BF" w:rsidP="00136AB4">
      <w:pPr>
        <w:spacing w:after="0"/>
        <w:jc w:val="center"/>
        <w:rPr>
          <w:rFonts w:ascii="Arial" w:hAnsi="Arial" w:cs="Arial"/>
          <w:b/>
        </w:rPr>
      </w:pPr>
      <w:r w:rsidRPr="00136AB4">
        <w:rPr>
          <w:rFonts w:ascii="Arial" w:hAnsi="Arial" w:cs="Arial"/>
          <w:b/>
        </w:rPr>
        <w:t>September 27, 2016</w:t>
      </w:r>
    </w:p>
    <w:p w:rsidR="00FE41BF" w:rsidRPr="00136AB4" w:rsidRDefault="00FE41BF" w:rsidP="00136AB4">
      <w:pPr>
        <w:spacing w:after="0"/>
        <w:jc w:val="center"/>
        <w:rPr>
          <w:rFonts w:ascii="Arial" w:hAnsi="Arial" w:cs="Arial"/>
          <w:b/>
        </w:rPr>
      </w:pPr>
      <w:r w:rsidRPr="00136AB4">
        <w:rPr>
          <w:rFonts w:ascii="Arial" w:hAnsi="Arial" w:cs="Arial"/>
          <w:b/>
        </w:rPr>
        <w:t>9:30 a.m. – 11:30 a.m.</w:t>
      </w:r>
    </w:p>
    <w:p w:rsidR="00FE41BF" w:rsidRDefault="00FE41BF" w:rsidP="00136AB4">
      <w:pPr>
        <w:spacing w:after="0"/>
        <w:jc w:val="center"/>
        <w:rPr>
          <w:rFonts w:ascii="Arial" w:hAnsi="Arial" w:cs="Arial"/>
          <w:b/>
        </w:rPr>
      </w:pPr>
      <w:r w:rsidRPr="00136AB4">
        <w:rPr>
          <w:rFonts w:ascii="Arial" w:hAnsi="Arial" w:cs="Arial"/>
          <w:b/>
        </w:rPr>
        <w:t>Room 9-153</w:t>
      </w:r>
    </w:p>
    <w:p w:rsidR="00136AB4" w:rsidRDefault="00194F27" w:rsidP="00194F27">
      <w:pPr>
        <w:spacing w:after="0"/>
        <w:rPr>
          <w:rFonts w:ascii="Arial" w:hAnsi="Arial" w:cs="Arial"/>
        </w:rPr>
      </w:pPr>
      <w:r>
        <w:rPr>
          <w:rFonts w:ascii="Arial" w:hAnsi="Arial" w:cs="Arial"/>
          <w:b/>
        </w:rPr>
        <w:t>Attendees:</w:t>
      </w:r>
      <w:r w:rsidR="009D1437">
        <w:rPr>
          <w:rFonts w:ascii="Arial" w:hAnsi="Arial" w:cs="Arial"/>
        </w:rPr>
        <w:t xml:space="preserve"> Chantal Sosa, Chrissy Kincer, Mallory Stevens, Ann Cartier, Erin Moore</w:t>
      </w:r>
    </w:p>
    <w:p w:rsidR="009D1437" w:rsidRPr="009D1437" w:rsidRDefault="009D1437" w:rsidP="00194F27">
      <w:pPr>
        <w:spacing w:after="0"/>
        <w:rPr>
          <w:rFonts w:ascii="Arial" w:hAnsi="Arial" w:cs="Arial"/>
        </w:rPr>
      </w:pPr>
      <w:r>
        <w:rPr>
          <w:rFonts w:ascii="Arial" w:hAnsi="Arial" w:cs="Arial"/>
          <w:b/>
        </w:rPr>
        <w:t>Absent:</w:t>
      </w:r>
      <w:r>
        <w:rPr>
          <w:rFonts w:ascii="Arial" w:hAnsi="Arial" w:cs="Arial"/>
        </w:rPr>
        <w:t xml:space="preserve"> administrator, two students</w:t>
      </w:r>
      <w:r w:rsidR="00441B7E">
        <w:rPr>
          <w:rFonts w:ascii="Arial" w:hAnsi="Arial" w:cs="Arial"/>
        </w:rPr>
        <w:t xml:space="preserve"> (not appointed yet)</w:t>
      </w:r>
    </w:p>
    <w:tbl>
      <w:tblPr>
        <w:tblStyle w:val="TableGrid"/>
        <w:tblW w:w="0" w:type="auto"/>
        <w:tblLook w:val="04A0" w:firstRow="1" w:lastRow="0" w:firstColumn="1" w:lastColumn="0" w:noHBand="0" w:noVBand="1"/>
      </w:tblPr>
      <w:tblGrid>
        <w:gridCol w:w="3055"/>
        <w:gridCol w:w="6295"/>
      </w:tblGrid>
      <w:tr w:rsidR="00FE41BF" w:rsidRPr="00136AB4" w:rsidTr="00BD586E">
        <w:tc>
          <w:tcPr>
            <w:tcW w:w="3055" w:type="dxa"/>
          </w:tcPr>
          <w:p w:rsidR="00FE41BF" w:rsidRPr="00136AB4" w:rsidRDefault="00FE41BF" w:rsidP="00FE41BF">
            <w:pPr>
              <w:jc w:val="center"/>
              <w:rPr>
                <w:rFonts w:ascii="Arial" w:hAnsi="Arial" w:cs="Arial"/>
                <w:b/>
              </w:rPr>
            </w:pPr>
            <w:r w:rsidRPr="00136AB4">
              <w:rPr>
                <w:rFonts w:ascii="Arial" w:hAnsi="Arial" w:cs="Arial"/>
                <w:b/>
              </w:rPr>
              <w:t>Agenda Item</w:t>
            </w:r>
          </w:p>
        </w:tc>
        <w:tc>
          <w:tcPr>
            <w:tcW w:w="6295" w:type="dxa"/>
          </w:tcPr>
          <w:p w:rsidR="00FE41BF" w:rsidRPr="00136AB4" w:rsidRDefault="00FE41BF" w:rsidP="00FE41BF">
            <w:pPr>
              <w:jc w:val="center"/>
              <w:rPr>
                <w:rFonts w:ascii="Arial" w:hAnsi="Arial" w:cs="Arial"/>
                <w:b/>
              </w:rPr>
            </w:pPr>
            <w:r w:rsidRPr="00136AB4">
              <w:rPr>
                <w:rFonts w:ascii="Arial" w:hAnsi="Arial" w:cs="Arial"/>
                <w:b/>
              </w:rPr>
              <w:t>Notes</w:t>
            </w:r>
          </w:p>
        </w:tc>
      </w:tr>
      <w:tr w:rsidR="00FE41BF" w:rsidRPr="00136AB4" w:rsidTr="00BD586E">
        <w:tc>
          <w:tcPr>
            <w:tcW w:w="3055" w:type="dxa"/>
          </w:tcPr>
          <w:p w:rsidR="00FE41BF" w:rsidRPr="00194F27" w:rsidRDefault="00136AB4" w:rsidP="00194F27">
            <w:pPr>
              <w:rPr>
                <w:rFonts w:ascii="Arial" w:hAnsi="Arial" w:cs="Arial"/>
              </w:rPr>
            </w:pPr>
            <w:r w:rsidRPr="00194F27">
              <w:rPr>
                <w:rFonts w:ascii="Arial" w:hAnsi="Arial" w:cs="Arial"/>
              </w:rPr>
              <w:t>Who are we (introductions)?</w:t>
            </w:r>
          </w:p>
          <w:p w:rsidR="00194F27" w:rsidRDefault="00194F27" w:rsidP="00194F27">
            <w:pPr>
              <w:pStyle w:val="ListParagraph"/>
              <w:numPr>
                <w:ilvl w:val="0"/>
                <w:numId w:val="2"/>
              </w:numPr>
              <w:rPr>
                <w:rFonts w:ascii="Arial" w:hAnsi="Arial" w:cs="Arial"/>
              </w:rPr>
            </w:pPr>
            <w:r>
              <w:rPr>
                <w:rFonts w:ascii="Arial" w:hAnsi="Arial" w:cs="Arial"/>
              </w:rPr>
              <w:t>Introductions</w:t>
            </w:r>
          </w:p>
          <w:p w:rsidR="00FE41BF" w:rsidRPr="00194F27" w:rsidRDefault="00194F27" w:rsidP="00194F27">
            <w:pPr>
              <w:pStyle w:val="ListParagraph"/>
              <w:numPr>
                <w:ilvl w:val="0"/>
                <w:numId w:val="2"/>
              </w:numPr>
              <w:rPr>
                <w:rFonts w:ascii="Arial" w:hAnsi="Arial" w:cs="Arial"/>
              </w:rPr>
            </w:pPr>
            <w:r w:rsidRPr="00194F27">
              <w:rPr>
                <w:rFonts w:ascii="Arial" w:hAnsi="Arial" w:cs="Arial"/>
              </w:rPr>
              <w:t>Compass points</w:t>
            </w:r>
          </w:p>
          <w:p w:rsidR="00194F27" w:rsidRPr="00194F27" w:rsidRDefault="00194F27" w:rsidP="00194F27">
            <w:pPr>
              <w:pStyle w:val="ListParagraph"/>
              <w:ind w:left="810"/>
              <w:rPr>
                <w:rFonts w:ascii="Arial" w:hAnsi="Arial" w:cs="Arial"/>
              </w:rPr>
            </w:pPr>
          </w:p>
        </w:tc>
        <w:tc>
          <w:tcPr>
            <w:tcW w:w="6295" w:type="dxa"/>
          </w:tcPr>
          <w:p w:rsidR="009D1437" w:rsidRPr="009D1437" w:rsidRDefault="009D1437" w:rsidP="009D1437">
            <w:pPr>
              <w:rPr>
                <w:rFonts w:ascii="Arial" w:hAnsi="Arial" w:cs="Arial"/>
              </w:rPr>
            </w:pPr>
            <w:r>
              <w:rPr>
                <w:rFonts w:ascii="Arial" w:hAnsi="Arial" w:cs="Arial"/>
              </w:rPr>
              <w:t>Completed introductions</w:t>
            </w:r>
          </w:p>
          <w:p w:rsidR="00136AB4" w:rsidRPr="009D1437" w:rsidRDefault="009D1437" w:rsidP="009D1437">
            <w:pPr>
              <w:rPr>
                <w:rFonts w:ascii="Arial" w:hAnsi="Arial" w:cs="Arial"/>
              </w:rPr>
            </w:pPr>
            <w:r>
              <w:rPr>
                <w:rFonts w:ascii="Arial" w:hAnsi="Arial" w:cs="Arial"/>
              </w:rPr>
              <w:t>Postponed Compass points until the student and administrator representatives are able to attend</w:t>
            </w:r>
          </w:p>
          <w:p w:rsidR="00136AB4" w:rsidRPr="00136AB4" w:rsidRDefault="00136AB4" w:rsidP="00FE41BF">
            <w:pPr>
              <w:jc w:val="center"/>
              <w:rPr>
                <w:rFonts w:ascii="Arial" w:hAnsi="Arial" w:cs="Arial"/>
                <w:b/>
              </w:rPr>
            </w:pPr>
          </w:p>
        </w:tc>
      </w:tr>
      <w:tr w:rsidR="00FE41BF" w:rsidRPr="00136AB4" w:rsidTr="00BD586E">
        <w:tc>
          <w:tcPr>
            <w:tcW w:w="3055" w:type="dxa"/>
          </w:tcPr>
          <w:p w:rsidR="00FE41BF" w:rsidRPr="00194F27" w:rsidRDefault="00136AB4" w:rsidP="00194F27">
            <w:pPr>
              <w:rPr>
                <w:rFonts w:ascii="Arial" w:hAnsi="Arial" w:cs="Arial"/>
              </w:rPr>
            </w:pPr>
            <w:r w:rsidRPr="00194F27">
              <w:rPr>
                <w:rFonts w:ascii="Arial" w:hAnsi="Arial" w:cs="Arial"/>
              </w:rPr>
              <w:t>What is our role on campus?</w:t>
            </w:r>
          </w:p>
          <w:p w:rsidR="00194F27" w:rsidRDefault="00194F27" w:rsidP="00194F27">
            <w:pPr>
              <w:pStyle w:val="ListParagraph"/>
              <w:numPr>
                <w:ilvl w:val="0"/>
                <w:numId w:val="3"/>
              </w:numPr>
              <w:rPr>
                <w:rFonts w:ascii="Arial" w:hAnsi="Arial" w:cs="Arial"/>
              </w:rPr>
            </w:pPr>
            <w:r>
              <w:rPr>
                <w:rFonts w:ascii="Arial" w:hAnsi="Arial" w:cs="Arial"/>
              </w:rPr>
              <w:t>AB2558</w:t>
            </w:r>
          </w:p>
          <w:p w:rsidR="005554F0" w:rsidRPr="00194F27" w:rsidRDefault="005554F0" w:rsidP="00194F27">
            <w:pPr>
              <w:pStyle w:val="ListParagraph"/>
              <w:numPr>
                <w:ilvl w:val="0"/>
                <w:numId w:val="3"/>
              </w:numPr>
              <w:rPr>
                <w:rFonts w:ascii="Arial" w:hAnsi="Arial" w:cs="Arial"/>
              </w:rPr>
            </w:pPr>
            <w:r>
              <w:rPr>
                <w:rFonts w:ascii="Arial" w:hAnsi="Arial" w:cs="Arial"/>
              </w:rPr>
              <w:t>Draft timeline for the 2016-17 academic year</w:t>
            </w:r>
          </w:p>
        </w:tc>
        <w:tc>
          <w:tcPr>
            <w:tcW w:w="6295" w:type="dxa"/>
          </w:tcPr>
          <w:p w:rsidR="00FE41BF" w:rsidRDefault="009D1437" w:rsidP="009D1437">
            <w:pPr>
              <w:rPr>
                <w:rFonts w:ascii="Arial" w:hAnsi="Arial" w:cs="Arial"/>
              </w:rPr>
            </w:pPr>
            <w:r>
              <w:rPr>
                <w:rFonts w:ascii="Arial" w:hAnsi="Arial" w:cs="Arial"/>
              </w:rPr>
              <w:t>Erin provided an overview of the committee’s purpose including information on AB2558 and requirements.</w:t>
            </w:r>
          </w:p>
          <w:p w:rsidR="00136AB4" w:rsidRPr="009D1437" w:rsidRDefault="009D1437" w:rsidP="009D1437">
            <w:pPr>
              <w:rPr>
                <w:rFonts w:ascii="Arial" w:hAnsi="Arial" w:cs="Arial"/>
              </w:rPr>
            </w:pPr>
            <w:r>
              <w:rPr>
                <w:rFonts w:ascii="Arial" w:hAnsi="Arial" w:cs="Arial"/>
              </w:rPr>
              <w:t>The committee discussed the timeline with recommendations for clarifications (see next page)</w:t>
            </w:r>
          </w:p>
          <w:p w:rsidR="00136AB4" w:rsidRPr="009D1437" w:rsidRDefault="00136AB4" w:rsidP="009D1437">
            <w:pPr>
              <w:rPr>
                <w:rFonts w:ascii="Arial" w:hAnsi="Arial" w:cs="Arial"/>
              </w:rPr>
            </w:pPr>
          </w:p>
        </w:tc>
      </w:tr>
      <w:tr w:rsidR="00FE41BF" w:rsidRPr="00136AB4" w:rsidTr="00BD586E">
        <w:tc>
          <w:tcPr>
            <w:tcW w:w="3055" w:type="dxa"/>
          </w:tcPr>
          <w:p w:rsidR="00FE41BF" w:rsidRPr="00194F27" w:rsidRDefault="00136AB4" w:rsidP="00194F27">
            <w:pPr>
              <w:rPr>
                <w:rFonts w:ascii="Arial" w:hAnsi="Arial" w:cs="Arial"/>
              </w:rPr>
            </w:pPr>
            <w:r w:rsidRPr="00194F27">
              <w:rPr>
                <w:rFonts w:ascii="Arial" w:hAnsi="Arial" w:cs="Arial"/>
              </w:rPr>
              <w:t>What will be our name?</w:t>
            </w:r>
          </w:p>
          <w:p w:rsidR="00194F27" w:rsidRPr="00194F27" w:rsidRDefault="00194F27" w:rsidP="00194F27">
            <w:pPr>
              <w:pStyle w:val="ListParagraph"/>
              <w:numPr>
                <w:ilvl w:val="0"/>
                <w:numId w:val="3"/>
              </w:numPr>
              <w:rPr>
                <w:rFonts w:ascii="Arial" w:hAnsi="Arial" w:cs="Arial"/>
              </w:rPr>
            </w:pPr>
            <w:r>
              <w:rPr>
                <w:rFonts w:ascii="Arial" w:hAnsi="Arial" w:cs="Arial"/>
              </w:rPr>
              <w:t>List of ideas</w:t>
            </w:r>
          </w:p>
        </w:tc>
        <w:tc>
          <w:tcPr>
            <w:tcW w:w="6295" w:type="dxa"/>
          </w:tcPr>
          <w:p w:rsidR="00136AB4" w:rsidRPr="009D1437" w:rsidRDefault="009D1437" w:rsidP="009D1437">
            <w:pPr>
              <w:rPr>
                <w:rFonts w:ascii="Arial" w:hAnsi="Arial" w:cs="Arial"/>
              </w:rPr>
            </w:pPr>
            <w:r>
              <w:rPr>
                <w:rFonts w:ascii="Arial" w:hAnsi="Arial" w:cs="Arial"/>
              </w:rPr>
              <w:t>The committee likes Coordination Committee for Professional Development. Erin will check to see if this name needs additional input or approval from campus governance. In addition, the committee wants to wait to finalize a name until all committee members are present.</w:t>
            </w:r>
          </w:p>
        </w:tc>
      </w:tr>
      <w:tr w:rsidR="00FE41BF" w:rsidRPr="00136AB4" w:rsidTr="00BD586E">
        <w:tc>
          <w:tcPr>
            <w:tcW w:w="3055" w:type="dxa"/>
          </w:tcPr>
          <w:p w:rsidR="00FE41BF" w:rsidRPr="00194F27" w:rsidRDefault="00136AB4" w:rsidP="00194F27">
            <w:pPr>
              <w:rPr>
                <w:rFonts w:ascii="Arial" w:hAnsi="Arial" w:cs="Arial"/>
              </w:rPr>
            </w:pPr>
            <w:r w:rsidRPr="00194F27">
              <w:rPr>
                <w:rFonts w:ascii="Arial" w:hAnsi="Arial" w:cs="Arial"/>
              </w:rPr>
              <w:t>What will be the PD focus in the EMP?</w:t>
            </w:r>
          </w:p>
          <w:p w:rsidR="00194F27" w:rsidRDefault="00194F27" w:rsidP="00194F27">
            <w:pPr>
              <w:pStyle w:val="ListParagraph"/>
              <w:numPr>
                <w:ilvl w:val="0"/>
                <w:numId w:val="3"/>
              </w:numPr>
              <w:rPr>
                <w:rFonts w:ascii="Arial" w:hAnsi="Arial" w:cs="Arial"/>
              </w:rPr>
            </w:pPr>
            <w:r>
              <w:rPr>
                <w:rFonts w:ascii="Arial" w:hAnsi="Arial" w:cs="Arial"/>
              </w:rPr>
              <w:t>Current goal</w:t>
            </w:r>
          </w:p>
          <w:p w:rsidR="00194F27" w:rsidRDefault="00194F27" w:rsidP="00194F27">
            <w:pPr>
              <w:pStyle w:val="ListParagraph"/>
              <w:numPr>
                <w:ilvl w:val="0"/>
                <w:numId w:val="3"/>
              </w:numPr>
              <w:rPr>
                <w:rFonts w:ascii="Arial" w:hAnsi="Arial" w:cs="Arial"/>
              </w:rPr>
            </w:pPr>
            <w:r>
              <w:rPr>
                <w:rFonts w:ascii="Arial" w:hAnsi="Arial" w:cs="Arial"/>
              </w:rPr>
              <w:t>Draft response</w:t>
            </w:r>
          </w:p>
          <w:p w:rsidR="00194F27" w:rsidRPr="00194F27" w:rsidRDefault="00194F27" w:rsidP="00194F27">
            <w:pPr>
              <w:pStyle w:val="ListParagraph"/>
              <w:numPr>
                <w:ilvl w:val="0"/>
                <w:numId w:val="3"/>
              </w:numPr>
              <w:rPr>
                <w:rFonts w:ascii="Arial" w:hAnsi="Arial" w:cs="Arial"/>
              </w:rPr>
            </w:pPr>
            <w:r>
              <w:rPr>
                <w:rFonts w:ascii="Arial" w:hAnsi="Arial" w:cs="Arial"/>
              </w:rPr>
              <w:t>New focus</w:t>
            </w:r>
          </w:p>
        </w:tc>
        <w:tc>
          <w:tcPr>
            <w:tcW w:w="6295" w:type="dxa"/>
          </w:tcPr>
          <w:p w:rsidR="00136AB4" w:rsidRPr="009D1437" w:rsidRDefault="00BD586E" w:rsidP="009D1437">
            <w:pPr>
              <w:rPr>
                <w:rFonts w:ascii="Arial" w:hAnsi="Arial" w:cs="Arial"/>
              </w:rPr>
            </w:pPr>
            <w:r>
              <w:rPr>
                <w:rFonts w:ascii="Arial" w:hAnsi="Arial" w:cs="Arial"/>
              </w:rPr>
              <w:t>We reviewed the draft EMP response and made typographical changes. Everyone agreed that Professional Development should have a goal in the EMP specific to developing and assessing the Professional Development Plan.</w:t>
            </w:r>
          </w:p>
        </w:tc>
      </w:tr>
      <w:tr w:rsidR="00FE41BF" w:rsidRPr="00136AB4" w:rsidTr="00BD586E">
        <w:tc>
          <w:tcPr>
            <w:tcW w:w="3055" w:type="dxa"/>
          </w:tcPr>
          <w:p w:rsidR="00FE41BF" w:rsidRPr="00194F27" w:rsidRDefault="00136AB4" w:rsidP="00194F27">
            <w:pPr>
              <w:rPr>
                <w:rFonts w:ascii="Arial" w:hAnsi="Arial" w:cs="Arial"/>
              </w:rPr>
            </w:pPr>
            <w:r w:rsidRPr="00194F27">
              <w:rPr>
                <w:rFonts w:ascii="Arial" w:hAnsi="Arial" w:cs="Arial"/>
              </w:rPr>
              <w:t>How will we approach the PD Plan?</w:t>
            </w:r>
          </w:p>
          <w:p w:rsidR="00194F27" w:rsidRDefault="00194F27" w:rsidP="00194F27">
            <w:pPr>
              <w:pStyle w:val="ListParagraph"/>
              <w:numPr>
                <w:ilvl w:val="0"/>
                <w:numId w:val="4"/>
              </w:numPr>
              <w:rPr>
                <w:rFonts w:ascii="Arial" w:hAnsi="Arial" w:cs="Arial"/>
              </w:rPr>
            </w:pPr>
            <w:r>
              <w:rPr>
                <w:rFonts w:ascii="Arial" w:hAnsi="Arial" w:cs="Arial"/>
              </w:rPr>
              <w:t>Data</w:t>
            </w:r>
          </w:p>
          <w:p w:rsidR="00194F27" w:rsidRDefault="00194F27" w:rsidP="00194F27">
            <w:pPr>
              <w:pStyle w:val="ListParagraph"/>
              <w:numPr>
                <w:ilvl w:val="0"/>
                <w:numId w:val="4"/>
              </w:numPr>
              <w:rPr>
                <w:rFonts w:ascii="Arial" w:hAnsi="Arial" w:cs="Arial"/>
              </w:rPr>
            </w:pPr>
            <w:r>
              <w:rPr>
                <w:rFonts w:ascii="Arial" w:hAnsi="Arial" w:cs="Arial"/>
              </w:rPr>
              <w:t>Framework</w:t>
            </w:r>
          </w:p>
          <w:p w:rsidR="00194F27" w:rsidRDefault="00194F27" w:rsidP="00194F27">
            <w:pPr>
              <w:pStyle w:val="ListParagraph"/>
              <w:numPr>
                <w:ilvl w:val="0"/>
                <w:numId w:val="4"/>
              </w:numPr>
              <w:rPr>
                <w:rFonts w:ascii="Arial" w:hAnsi="Arial" w:cs="Arial"/>
              </w:rPr>
            </w:pPr>
            <w:r>
              <w:rPr>
                <w:rFonts w:ascii="Arial" w:hAnsi="Arial" w:cs="Arial"/>
              </w:rPr>
              <w:t>Timeline</w:t>
            </w:r>
          </w:p>
          <w:p w:rsidR="00194F27" w:rsidRDefault="00194F27" w:rsidP="00194F27">
            <w:pPr>
              <w:pStyle w:val="ListParagraph"/>
              <w:numPr>
                <w:ilvl w:val="0"/>
                <w:numId w:val="4"/>
              </w:numPr>
              <w:rPr>
                <w:rFonts w:ascii="Arial" w:hAnsi="Arial" w:cs="Arial"/>
              </w:rPr>
            </w:pPr>
            <w:r>
              <w:rPr>
                <w:rFonts w:ascii="Arial" w:hAnsi="Arial" w:cs="Arial"/>
              </w:rPr>
              <w:t>Samples</w:t>
            </w:r>
          </w:p>
          <w:p w:rsidR="00194F27" w:rsidRPr="00194F27" w:rsidRDefault="00194F27" w:rsidP="00194F27">
            <w:pPr>
              <w:pStyle w:val="ListParagraph"/>
              <w:numPr>
                <w:ilvl w:val="0"/>
                <w:numId w:val="4"/>
              </w:numPr>
              <w:rPr>
                <w:rFonts w:ascii="Arial" w:hAnsi="Arial" w:cs="Arial"/>
              </w:rPr>
            </w:pPr>
            <w:r>
              <w:rPr>
                <w:rFonts w:ascii="Arial" w:hAnsi="Arial" w:cs="Arial"/>
              </w:rPr>
              <w:t>Next Steps</w:t>
            </w:r>
          </w:p>
        </w:tc>
        <w:tc>
          <w:tcPr>
            <w:tcW w:w="6295" w:type="dxa"/>
          </w:tcPr>
          <w:p w:rsidR="00136AB4" w:rsidRPr="009D1437" w:rsidRDefault="00BD586E" w:rsidP="009D1437">
            <w:pPr>
              <w:rPr>
                <w:rFonts w:ascii="Arial" w:hAnsi="Arial" w:cs="Arial"/>
              </w:rPr>
            </w:pPr>
            <w:r>
              <w:rPr>
                <w:rFonts w:ascii="Arial" w:hAnsi="Arial" w:cs="Arial"/>
              </w:rPr>
              <w:t xml:space="preserve">Erin will start a </w:t>
            </w:r>
            <w:proofErr w:type="spellStart"/>
            <w:r>
              <w:rPr>
                <w:rFonts w:ascii="Arial" w:hAnsi="Arial" w:cs="Arial"/>
              </w:rPr>
              <w:t>GoogleDrive</w:t>
            </w:r>
            <w:proofErr w:type="spellEnd"/>
            <w:r>
              <w:rPr>
                <w:rFonts w:ascii="Arial" w:hAnsi="Arial" w:cs="Arial"/>
              </w:rPr>
              <w:t xml:space="preserve"> for the committee and place 3 – 5 plan drafts for review prior to the December 6 meeting. She will also develop a spreadsheet for committee members who and to record their ideas. The team will use data from Flex Feedback surveys and the Professional Development discussions held in the Spring 2016. Mallory also recommended that we develop an understanding of classifications of employees and contractual requirements and limitations related to professional development. Erin will reach out to the leaders from both unions. The plan will potentially broaden understanding of professional development across campus.</w:t>
            </w:r>
          </w:p>
        </w:tc>
      </w:tr>
      <w:tr w:rsidR="00136AB4" w:rsidRPr="00136AB4" w:rsidTr="00BD586E">
        <w:trPr>
          <w:trHeight w:val="70"/>
        </w:trPr>
        <w:tc>
          <w:tcPr>
            <w:tcW w:w="3055" w:type="dxa"/>
          </w:tcPr>
          <w:p w:rsidR="00136AB4" w:rsidRPr="00194F27" w:rsidRDefault="00136AB4" w:rsidP="00194F27">
            <w:pPr>
              <w:rPr>
                <w:rFonts w:ascii="Arial" w:hAnsi="Arial" w:cs="Arial"/>
              </w:rPr>
            </w:pPr>
            <w:r w:rsidRPr="00194F27">
              <w:rPr>
                <w:rFonts w:ascii="Arial" w:hAnsi="Arial" w:cs="Arial"/>
              </w:rPr>
              <w:t>What will the campus-wide needs assessment look like?</w:t>
            </w:r>
          </w:p>
          <w:p w:rsidR="00194F27" w:rsidRDefault="00194F27" w:rsidP="00194F27">
            <w:pPr>
              <w:pStyle w:val="ListParagraph"/>
              <w:numPr>
                <w:ilvl w:val="0"/>
                <w:numId w:val="5"/>
              </w:numPr>
              <w:rPr>
                <w:rFonts w:ascii="Arial" w:hAnsi="Arial" w:cs="Arial"/>
              </w:rPr>
            </w:pPr>
            <w:r>
              <w:rPr>
                <w:rFonts w:ascii="Arial" w:hAnsi="Arial" w:cs="Arial"/>
              </w:rPr>
              <w:t>Define needs assessment</w:t>
            </w:r>
          </w:p>
          <w:p w:rsidR="00194F27" w:rsidRDefault="00194F27" w:rsidP="00194F27">
            <w:pPr>
              <w:pStyle w:val="ListParagraph"/>
              <w:numPr>
                <w:ilvl w:val="0"/>
                <w:numId w:val="5"/>
              </w:numPr>
              <w:rPr>
                <w:rFonts w:ascii="Arial" w:hAnsi="Arial" w:cs="Arial"/>
              </w:rPr>
            </w:pPr>
            <w:r>
              <w:rPr>
                <w:rFonts w:ascii="Arial" w:hAnsi="Arial" w:cs="Arial"/>
              </w:rPr>
              <w:t>Goals</w:t>
            </w:r>
          </w:p>
          <w:p w:rsidR="00194F27" w:rsidRDefault="00194F27" w:rsidP="00194F27">
            <w:pPr>
              <w:pStyle w:val="ListParagraph"/>
              <w:numPr>
                <w:ilvl w:val="0"/>
                <w:numId w:val="5"/>
              </w:numPr>
              <w:rPr>
                <w:rFonts w:ascii="Arial" w:hAnsi="Arial" w:cs="Arial"/>
              </w:rPr>
            </w:pPr>
            <w:r>
              <w:rPr>
                <w:rFonts w:ascii="Arial" w:hAnsi="Arial" w:cs="Arial"/>
              </w:rPr>
              <w:t>Samples</w:t>
            </w:r>
          </w:p>
          <w:p w:rsidR="00194F27" w:rsidRPr="00194F27" w:rsidRDefault="00194F27" w:rsidP="00194F27">
            <w:pPr>
              <w:pStyle w:val="ListParagraph"/>
              <w:numPr>
                <w:ilvl w:val="0"/>
                <w:numId w:val="5"/>
              </w:numPr>
              <w:rPr>
                <w:rFonts w:ascii="Arial" w:hAnsi="Arial" w:cs="Arial"/>
              </w:rPr>
            </w:pPr>
            <w:r>
              <w:rPr>
                <w:rFonts w:ascii="Arial" w:hAnsi="Arial" w:cs="Arial"/>
              </w:rPr>
              <w:t>Next Steps</w:t>
            </w:r>
          </w:p>
        </w:tc>
        <w:tc>
          <w:tcPr>
            <w:tcW w:w="6295" w:type="dxa"/>
          </w:tcPr>
          <w:p w:rsidR="00136AB4" w:rsidRPr="009D1437" w:rsidRDefault="00BD586E" w:rsidP="009D1437">
            <w:pPr>
              <w:rPr>
                <w:rFonts w:ascii="Arial" w:hAnsi="Arial" w:cs="Arial"/>
              </w:rPr>
            </w:pPr>
            <w:r>
              <w:rPr>
                <w:rFonts w:ascii="Arial" w:hAnsi="Arial" w:cs="Arial"/>
              </w:rPr>
              <w:t>The goals for the needs assessment are to map out different wares of PD; Identify the types of PD the campus is interested in; determine what will motivate participation in PD; indicate different formats for PD. Erin will gather 3 needs assessment samples for the committee to review prior to the October 25 meeting. The committee will discuss the samples at the next meeting in order to begin drafting the needs assessment. The needs assessment will be coordinated with the campus Technology Survey. Finally, the needs assessment will align with the Cañada Professional Development Framework.</w:t>
            </w:r>
          </w:p>
        </w:tc>
      </w:tr>
      <w:tr w:rsidR="00194F27" w:rsidRPr="00136AB4" w:rsidTr="00BD586E">
        <w:trPr>
          <w:trHeight w:val="1520"/>
        </w:trPr>
        <w:tc>
          <w:tcPr>
            <w:tcW w:w="3055" w:type="dxa"/>
          </w:tcPr>
          <w:p w:rsidR="00194F27" w:rsidRDefault="00194F27" w:rsidP="00194F27">
            <w:pPr>
              <w:rPr>
                <w:rFonts w:ascii="Arial" w:hAnsi="Arial" w:cs="Arial"/>
              </w:rPr>
            </w:pPr>
            <w:r>
              <w:rPr>
                <w:rFonts w:ascii="Arial" w:hAnsi="Arial" w:cs="Arial"/>
              </w:rPr>
              <w:lastRenderedPageBreak/>
              <w:t>What other items do we need to discuss?</w:t>
            </w:r>
          </w:p>
          <w:p w:rsidR="00194F27" w:rsidRPr="00194F27" w:rsidRDefault="00194F27" w:rsidP="00194F27">
            <w:pPr>
              <w:pStyle w:val="ListParagraph"/>
              <w:numPr>
                <w:ilvl w:val="0"/>
                <w:numId w:val="7"/>
              </w:numPr>
              <w:rPr>
                <w:rFonts w:ascii="Arial" w:hAnsi="Arial" w:cs="Arial"/>
              </w:rPr>
            </w:pPr>
            <w:r>
              <w:rPr>
                <w:rFonts w:ascii="Arial" w:hAnsi="Arial" w:cs="Arial"/>
              </w:rPr>
              <w:t>Food for October Flex Day</w:t>
            </w:r>
          </w:p>
        </w:tc>
        <w:tc>
          <w:tcPr>
            <w:tcW w:w="6295" w:type="dxa"/>
          </w:tcPr>
          <w:p w:rsidR="00194F27" w:rsidRDefault="00BD586E" w:rsidP="00BD586E">
            <w:pPr>
              <w:rPr>
                <w:rFonts w:ascii="Arial" w:hAnsi="Arial" w:cs="Arial"/>
              </w:rPr>
            </w:pPr>
            <w:r>
              <w:rPr>
                <w:rFonts w:ascii="Arial" w:hAnsi="Arial" w:cs="Arial"/>
              </w:rPr>
              <w:t>Availability of PD opportunities (outside of in-</w:t>
            </w:r>
            <w:proofErr w:type="gramStart"/>
            <w:r>
              <w:rPr>
                <w:rFonts w:ascii="Arial" w:hAnsi="Arial" w:cs="Arial"/>
              </w:rPr>
              <w:t>person  PD</w:t>
            </w:r>
            <w:proofErr w:type="gramEnd"/>
            <w:r>
              <w:rPr>
                <w:rFonts w:ascii="Arial" w:hAnsi="Arial" w:cs="Arial"/>
              </w:rPr>
              <w:t>) – with the newly hired Instructional Technologist we want to leverage more online PD opportunities in Canvas.</w:t>
            </w:r>
          </w:p>
          <w:p w:rsidR="00BD586E" w:rsidRDefault="00BD586E" w:rsidP="00BD586E">
            <w:pPr>
              <w:rPr>
                <w:rFonts w:ascii="Arial" w:hAnsi="Arial" w:cs="Arial"/>
              </w:rPr>
            </w:pPr>
          </w:p>
          <w:p w:rsidR="00673A92" w:rsidRDefault="00673A92" w:rsidP="00BD586E">
            <w:pPr>
              <w:rPr>
                <w:rFonts w:ascii="Arial" w:hAnsi="Arial" w:cs="Arial"/>
              </w:rPr>
            </w:pPr>
            <w:r>
              <w:rPr>
                <w:rFonts w:ascii="Arial" w:hAnsi="Arial" w:cs="Arial"/>
              </w:rPr>
              <w:t>Feature a department a month in a PD newsletter: who is in the department; what does the department do; how does the department serve the college? This is in an effort to establish more familiarity with campus services.</w:t>
            </w:r>
          </w:p>
          <w:p w:rsidR="00673A92" w:rsidRDefault="00673A92" w:rsidP="00BD586E">
            <w:pPr>
              <w:rPr>
                <w:rFonts w:ascii="Arial" w:hAnsi="Arial" w:cs="Arial"/>
              </w:rPr>
            </w:pPr>
          </w:p>
          <w:p w:rsidR="00673A92" w:rsidRDefault="00673A92" w:rsidP="00BD586E">
            <w:pPr>
              <w:rPr>
                <w:rFonts w:ascii="Arial" w:hAnsi="Arial" w:cs="Arial"/>
              </w:rPr>
            </w:pPr>
            <w:r>
              <w:rPr>
                <w:rFonts w:ascii="Arial" w:hAnsi="Arial" w:cs="Arial"/>
              </w:rPr>
              <w:t>Erin will put the Guide app on a list to explore with the District and our sister colleges in order to create a consistent system for tracking and providing resources for Flex Days and other PD.</w:t>
            </w:r>
          </w:p>
          <w:p w:rsidR="00673A92" w:rsidRDefault="00673A92" w:rsidP="00BD586E">
            <w:pPr>
              <w:rPr>
                <w:rFonts w:ascii="Arial" w:hAnsi="Arial" w:cs="Arial"/>
              </w:rPr>
            </w:pPr>
          </w:p>
          <w:p w:rsidR="00673A92" w:rsidRPr="00BD586E" w:rsidRDefault="00673A92" w:rsidP="00BD586E">
            <w:pPr>
              <w:rPr>
                <w:rFonts w:ascii="Arial" w:hAnsi="Arial" w:cs="Arial"/>
              </w:rPr>
            </w:pPr>
            <w:r>
              <w:rPr>
                <w:rFonts w:ascii="Arial" w:hAnsi="Arial" w:cs="Arial"/>
              </w:rPr>
              <w:t>The October 12 Flex Day lunch will be taco salad.</w:t>
            </w:r>
          </w:p>
        </w:tc>
      </w:tr>
      <w:tr w:rsidR="00136AB4" w:rsidRPr="00136AB4" w:rsidTr="00BD586E">
        <w:trPr>
          <w:trHeight w:val="890"/>
        </w:trPr>
        <w:tc>
          <w:tcPr>
            <w:tcW w:w="3055" w:type="dxa"/>
          </w:tcPr>
          <w:p w:rsidR="00136AB4" w:rsidRPr="00194F27" w:rsidRDefault="00136AB4" w:rsidP="00194F27">
            <w:pPr>
              <w:rPr>
                <w:rFonts w:ascii="Arial" w:hAnsi="Arial" w:cs="Arial"/>
              </w:rPr>
            </w:pPr>
            <w:r w:rsidRPr="00194F27">
              <w:rPr>
                <w:rFonts w:ascii="Arial" w:hAnsi="Arial" w:cs="Arial"/>
              </w:rPr>
              <w:t>When will we meet next?</w:t>
            </w:r>
          </w:p>
          <w:p w:rsidR="00194F27" w:rsidRPr="00194F27" w:rsidRDefault="00194F27" w:rsidP="00194F27">
            <w:pPr>
              <w:pStyle w:val="ListParagraph"/>
              <w:numPr>
                <w:ilvl w:val="0"/>
                <w:numId w:val="6"/>
              </w:numPr>
              <w:rPr>
                <w:rFonts w:ascii="Arial" w:hAnsi="Arial" w:cs="Arial"/>
              </w:rPr>
            </w:pPr>
            <w:r>
              <w:rPr>
                <w:rFonts w:ascii="Arial" w:hAnsi="Arial" w:cs="Arial"/>
              </w:rPr>
              <w:t>October 25, 9:30 a.m. – 11:30 a.m.?</w:t>
            </w:r>
          </w:p>
        </w:tc>
        <w:tc>
          <w:tcPr>
            <w:tcW w:w="6295" w:type="dxa"/>
          </w:tcPr>
          <w:p w:rsidR="00136AB4" w:rsidRDefault="00673A92" w:rsidP="00673A92">
            <w:pPr>
              <w:rPr>
                <w:rFonts w:ascii="Arial" w:hAnsi="Arial" w:cs="Arial"/>
              </w:rPr>
            </w:pPr>
            <w:r>
              <w:rPr>
                <w:rFonts w:ascii="Arial" w:hAnsi="Arial" w:cs="Arial"/>
              </w:rPr>
              <w:t>Next meeting will be October 25, 9:30 a.m. – 11:30 a.m. – Location TBD</w:t>
            </w:r>
          </w:p>
          <w:p w:rsidR="00673A92" w:rsidRDefault="00673A92" w:rsidP="00673A92">
            <w:pPr>
              <w:rPr>
                <w:rFonts w:ascii="Arial" w:hAnsi="Arial" w:cs="Arial"/>
              </w:rPr>
            </w:pPr>
            <w:r>
              <w:rPr>
                <w:rFonts w:ascii="Arial" w:hAnsi="Arial" w:cs="Arial"/>
              </w:rPr>
              <w:t>November meeting will be postponed until December 6, 9:30 a.m. – 11:30 a.m. – Location TBD</w:t>
            </w:r>
          </w:p>
          <w:p w:rsidR="00673A92" w:rsidRDefault="00673A92" w:rsidP="00673A92">
            <w:pPr>
              <w:rPr>
                <w:rFonts w:ascii="Arial" w:hAnsi="Arial" w:cs="Arial"/>
              </w:rPr>
            </w:pPr>
          </w:p>
          <w:p w:rsidR="00194F27" w:rsidRDefault="00673A92" w:rsidP="00194F27">
            <w:pPr>
              <w:rPr>
                <w:rFonts w:ascii="Arial" w:hAnsi="Arial" w:cs="Arial"/>
              </w:rPr>
            </w:pPr>
            <w:r>
              <w:rPr>
                <w:rFonts w:ascii="Arial" w:hAnsi="Arial" w:cs="Arial"/>
              </w:rPr>
              <w:t>Erin will send Outlook Calendar Invites.</w:t>
            </w:r>
          </w:p>
          <w:p w:rsidR="00673A92" w:rsidRPr="00673A92" w:rsidRDefault="00673A92" w:rsidP="00194F27">
            <w:pPr>
              <w:rPr>
                <w:rFonts w:ascii="Arial" w:hAnsi="Arial" w:cs="Arial"/>
              </w:rPr>
            </w:pPr>
            <w:r>
              <w:rPr>
                <w:rFonts w:ascii="Arial" w:hAnsi="Arial" w:cs="Arial"/>
              </w:rPr>
              <w:t>Spring 2017 meetings will be adjusted because of schedule conflicts.</w:t>
            </w:r>
            <w:bookmarkStart w:id="0" w:name="_GoBack"/>
            <w:bookmarkEnd w:id="0"/>
          </w:p>
        </w:tc>
      </w:tr>
    </w:tbl>
    <w:p w:rsidR="00673A92" w:rsidRDefault="00673A92" w:rsidP="005554F0">
      <w:pPr>
        <w:rPr>
          <w:b/>
        </w:rPr>
      </w:pPr>
    </w:p>
    <w:p w:rsidR="00673A92" w:rsidRDefault="00673A92" w:rsidP="005554F0">
      <w:pPr>
        <w:rPr>
          <w:b/>
        </w:rPr>
      </w:pPr>
    </w:p>
    <w:p w:rsidR="005554F0" w:rsidRPr="006A6169" w:rsidRDefault="005554F0" w:rsidP="005554F0">
      <w:pPr>
        <w:rPr>
          <w:b/>
        </w:rPr>
      </w:pPr>
      <w:r w:rsidRPr="006A6169">
        <w:rPr>
          <w:b/>
        </w:rPr>
        <w:t>Monthly PD Committee Goals</w:t>
      </w:r>
    </w:p>
    <w:tbl>
      <w:tblPr>
        <w:tblStyle w:val="TableGrid"/>
        <w:tblW w:w="0" w:type="auto"/>
        <w:tblLook w:val="04A0" w:firstRow="1" w:lastRow="0" w:firstColumn="1" w:lastColumn="0" w:noHBand="0" w:noVBand="1"/>
      </w:tblPr>
      <w:tblGrid>
        <w:gridCol w:w="4675"/>
        <w:gridCol w:w="4675"/>
      </w:tblGrid>
      <w:tr w:rsidR="005554F0" w:rsidTr="00EF32D7">
        <w:tc>
          <w:tcPr>
            <w:tcW w:w="4675" w:type="dxa"/>
          </w:tcPr>
          <w:p w:rsidR="005554F0" w:rsidRDefault="005554F0" w:rsidP="00EF32D7">
            <w:r>
              <w:t>September</w:t>
            </w:r>
          </w:p>
        </w:tc>
        <w:tc>
          <w:tcPr>
            <w:tcW w:w="4675" w:type="dxa"/>
          </w:tcPr>
          <w:p w:rsidR="005554F0" w:rsidRDefault="005554F0" w:rsidP="00EF32D7">
            <w:r>
              <w:t>Get started</w:t>
            </w:r>
          </w:p>
          <w:p w:rsidR="005554F0" w:rsidRDefault="005554F0" w:rsidP="00EF32D7">
            <w:r>
              <w:t>Determine name</w:t>
            </w:r>
          </w:p>
          <w:p w:rsidR="005554F0" w:rsidRDefault="005554F0" w:rsidP="00EF32D7">
            <w:r>
              <w:t>Identify role</w:t>
            </w:r>
          </w:p>
          <w:p w:rsidR="005554F0" w:rsidRDefault="005554F0" w:rsidP="00EF32D7">
            <w:r>
              <w:t>Clarify EMP Focus</w:t>
            </w:r>
          </w:p>
          <w:p w:rsidR="005554F0" w:rsidRDefault="005554F0" w:rsidP="00EF32D7">
            <w:r>
              <w:t>Determine an approach to the PD Plan</w:t>
            </w:r>
          </w:p>
          <w:p w:rsidR="005554F0" w:rsidRDefault="005554F0" w:rsidP="00EF32D7">
            <w:r>
              <w:t>Identify needs assessment goals</w:t>
            </w:r>
          </w:p>
        </w:tc>
      </w:tr>
      <w:tr w:rsidR="005554F0" w:rsidTr="00EF32D7">
        <w:tc>
          <w:tcPr>
            <w:tcW w:w="4675" w:type="dxa"/>
          </w:tcPr>
          <w:p w:rsidR="005554F0" w:rsidRDefault="005554F0" w:rsidP="00EF32D7">
            <w:r>
              <w:t>October</w:t>
            </w:r>
          </w:p>
        </w:tc>
        <w:tc>
          <w:tcPr>
            <w:tcW w:w="4675" w:type="dxa"/>
          </w:tcPr>
          <w:p w:rsidR="005554F0" w:rsidRPr="009D1437" w:rsidRDefault="005554F0" w:rsidP="00EF32D7">
            <w:r>
              <w:t>Review needs assessment</w:t>
            </w:r>
            <w:r w:rsidRPr="009D1437">
              <w:rPr>
                <w:strike/>
              </w:rPr>
              <w:t xml:space="preserve"> drafts</w:t>
            </w:r>
            <w:r w:rsidR="009D1437">
              <w:t xml:space="preserve"> samples</w:t>
            </w:r>
          </w:p>
          <w:p w:rsidR="005554F0" w:rsidRDefault="005554F0" w:rsidP="00EF32D7">
            <w:r>
              <w:t>Draft needs assessment</w:t>
            </w:r>
          </w:p>
          <w:p w:rsidR="005554F0" w:rsidRDefault="005554F0" w:rsidP="00EF32D7">
            <w:r>
              <w:t>Plan January Flex (Review August &amp; September feedback)</w:t>
            </w:r>
          </w:p>
        </w:tc>
      </w:tr>
      <w:tr w:rsidR="005554F0" w:rsidTr="00EF32D7">
        <w:tc>
          <w:tcPr>
            <w:tcW w:w="4675" w:type="dxa"/>
          </w:tcPr>
          <w:p w:rsidR="005554F0" w:rsidRDefault="005554F0" w:rsidP="00EF32D7">
            <w:r>
              <w:t>November</w:t>
            </w:r>
          </w:p>
        </w:tc>
        <w:tc>
          <w:tcPr>
            <w:tcW w:w="4675" w:type="dxa"/>
          </w:tcPr>
          <w:p w:rsidR="005554F0" w:rsidRDefault="005554F0" w:rsidP="00EF32D7">
            <w:r>
              <w:t>Finalize needs assessment</w:t>
            </w:r>
          </w:p>
          <w:p w:rsidR="005554F0" w:rsidRDefault="005554F0" w:rsidP="00EF32D7">
            <w:r>
              <w:t>Review PD Framework</w:t>
            </w:r>
          </w:p>
          <w:p w:rsidR="005554F0" w:rsidRDefault="005554F0" w:rsidP="00EF32D7">
            <w:r>
              <w:t>Review January Flex forms</w:t>
            </w:r>
          </w:p>
          <w:p w:rsidR="005554F0" w:rsidRDefault="005554F0" w:rsidP="00EF32D7">
            <w:r>
              <w:t>Plan March Flex</w:t>
            </w:r>
          </w:p>
        </w:tc>
      </w:tr>
      <w:tr w:rsidR="005554F0" w:rsidTr="00EF32D7">
        <w:tc>
          <w:tcPr>
            <w:tcW w:w="4675" w:type="dxa"/>
          </w:tcPr>
          <w:p w:rsidR="005554F0" w:rsidRDefault="005554F0" w:rsidP="00EF32D7">
            <w:r>
              <w:t>January</w:t>
            </w:r>
          </w:p>
        </w:tc>
        <w:tc>
          <w:tcPr>
            <w:tcW w:w="4675" w:type="dxa"/>
          </w:tcPr>
          <w:p w:rsidR="005554F0" w:rsidRDefault="005554F0" w:rsidP="00EF32D7">
            <w:r>
              <w:t>Analyze needs assessment data</w:t>
            </w:r>
          </w:p>
          <w:p w:rsidR="005554F0" w:rsidRDefault="005554F0" w:rsidP="00EF32D7">
            <w:r>
              <w:t>Begin PD Plan draft</w:t>
            </w:r>
          </w:p>
          <w:p w:rsidR="005554F0" w:rsidRPr="009D1437" w:rsidRDefault="005554F0" w:rsidP="00EF32D7">
            <w:pPr>
              <w:rPr>
                <w:color w:val="FF0000"/>
              </w:rPr>
            </w:pPr>
            <w:r>
              <w:t>Review March Flex Forms</w:t>
            </w:r>
            <w:r w:rsidR="009D1437">
              <w:t xml:space="preserve"> </w:t>
            </w:r>
            <w:r w:rsidR="009D1437">
              <w:rPr>
                <w:color w:val="FF0000"/>
              </w:rPr>
              <w:t>and Flex Day Feedback</w:t>
            </w:r>
          </w:p>
        </w:tc>
      </w:tr>
      <w:tr w:rsidR="005554F0" w:rsidTr="00EF32D7">
        <w:tc>
          <w:tcPr>
            <w:tcW w:w="4675" w:type="dxa"/>
          </w:tcPr>
          <w:p w:rsidR="005554F0" w:rsidRDefault="005554F0" w:rsidP="00EF32D7">
            <w:r>
              <w:t>February</w:t>
            </w:r>
          </w:p>
        </w:tc>
        <w:tc>
          <w:tcPr>
            <w:tcW w:w="4675" w:type="dxa"/>
          </w:tcPr>
          <w:p w:rsidR="005554F0" w:rsidRDefault="005554F0" w:rsidP="00EF32D7">
            <w:r>
              <w:t>Draft PD Plan</w:t>
            </w:r>
          </w:p>
        </w:tc>
      </w:tr>
      <w:tr w:rsidR="005554F0" w:rsidTr="00EF32D7">
        <w:tc>
          <w:tcPr>
            <w:tcW w:w="4675" w:type="dxa"/>
          </w:tcPr>
          <w:p w:rsidR="005554F0" w:rsidRDefault="005554F0" w:rsidP="00EF32D7">
            <w:r>
              <w:t>March</w:t>
            </w:r>
          </w:p>
        </w:tc>
        <w:tc>
          <w:tcPr>
            <w:tcW w:w="4675" w:type="dxa"/>
          </w:tcPr>
          <w:p w:rsidR="005554F0" w:rsidRDefault="005554F0" w:rsidP="00EF32D7">
            <w:r>
              <w:t>Revise PD Plan</w:t>
            </w:r>
          </w:p>
        </w:tc>
      </w:tr>
      <w:tr w:rsidR="005554F0" w:rsidTr="00EF32D7">
        <w:tc>
          <w:tcPr>
            <w:tcW w:w="4675" w:type="dxa"/>
          </w:tcPr>
          <w:p w:rsidR="005554F0" w:rsidRDefault="005554F0" w:rsidP="00EF32D7">
            <w:r>
              <w:t>April</w:t>
            </w:r>
          </w:p>
        </w:tc>
        <w:tc>
          <w:tcPr>
            <w:tcW w:w="4675" w:type="dxa"/>
          </w:tcPr>
          <w:p w:rsidR="005554F0" w:rsidRDefault="005554F0" w:rsidP="00EF32D7">
            <w:r>
              <w:t>Submit the PD Plan for approval</w:t>
            </w:r>
          </w:p>
          <w:p w:rsidR="005554F0" w:rsidRDefault="005554F0" w:rsidP="00EF32D7">
            <w:r>
              <w:t>Review Spring Flex Feedback</w:t>
            </w:r>
          </w:p>
          <w:p w:rsidR="005554F0" w:rsidRDefault="005554F0" w:rsidP="00EF32D7">
            <w:r>
              <w:t>Plan activities for 2017-18</w:t>
            </w:r>
          </w:p>
        </w:tc>
      </w:tr>
      <w:tr w:rsidR="005554F0" w:rsidTr="00EF32D7">
        <w:tc>
          <w:tcPr>
            <w:tcW w:w="4675" w:type="dxa"/>
          </w:tcPr>
          <w:p w:rsidR="005554F0" w:rsidRDefault="005554F0" w:rsidP="00EF32D7">
            <w:r>
              <w:t>May</w:t>
            </w:r>
          </w:p>
        </w:tc>
        <w:tc>
          <w:tcPr>
            <w:tcW w:w="4675" w:type="dxa"/>
          </w:tcPr>
          <w:p w:rsidR="005554F0" w:rsidRDefault="005554F0" w:rsidP="00EF32D7">
            <w:r>
              <w:t>Review spring PD feedback</w:t>
            </w:r>
          </w:p>
          <w:p w:rsidR="005554F0" w:rsidRDefault="005554F0" w:rsidP="00EF32D7">
            <w:r>
              <w:t>Plan activities for 2017-18</w:t>
            </w:r>
          </w:p>
        </w:tc>
      </w:tr>
    </w:tbl>
    <w:p w:rsidR="005554F0" w:rsidRDefault="005554F0" w:rsidP="005554F0"/>
    <w:p w:rsidR="005554F0" w:rsidRDefault="005554F0" w:rsidP="005554F0"/>
    <w:p w:rsidR="005554F0" w:rsidRDefault="005554F0" w:rsidP="005554F0">
      <w:pPr>
        <w:rPr>
          <w:b/>
        </w:rPr>
      </w:pPr>
      <w:r>
        <w:rPr>
          <w:b/>
        </w:rPr>
        <w:t>Other Words for Committee</w:t>
      </w:r>
    </w:p>
    <w:p w:rsidR="005554F0" w:rsidRPr="00567F07" w:rsidRDefault="005554F0" w:rsidP="005554F0">
      <w:pPr>
        <w:pStyle w:val="ListParagraph"/>
        <w:numPr>
          <w:ilvl w:val="0"/>
          <w:numId w:val="9"/>
        </w:numPr>
      </w:pPr>
      <w:r w:rsidRPr="00567F07">
        <w:t>Bureau</w:t>
      </w:r>
    </w:p>
    <w:p w:rsidR="005554F0" w:rsidRPr="00567F07" w:rsidRDefault="005554F0" w:rsidP="005554F0">
      <w:pPr>
        <w:pStyle w:val="ListParagraph"/>
        <w:numPr>
          <w:ilvl w:val="0"/>
          <w:numId w:val="9"/>
        </w:numPr>
      </w:pPr>
      <w:r w:rsidRPr="00567F07">
        <w:t>Cabinet</w:t>
      </w:r>
    </w:p>
    <w:p w:rsidR="005554F0" w:rsidRPr="00567F07" w:rsidRDefault="005554F0" w:rsidP="005554F0">
      <w:pPr>
        <w:pStyle w:val="ListParagraph"/>
        <w:numPr>
          <w:ilvl w:val="0"/>
          <w:numId w:val="9"/>
        </w:numPr>
      </w:pPr>
      <w:r w:rsidRPr="00567F07">
        <w:t>Commission</w:t>
      </w:r>
    </w:p>
    <w:p w:rsidR="005554F0" w:rsidRPr="00567F07" w:rsidRDefault="005554F0" w:rsidP="005554F0">
      <w:pPr>
        <w:pStyle w:val="ListParagraph"/>
        <w:numPr>
          <w:ilvl w:val="0"/>
          <w:numId w:val="9"/>
        </w:numPr>
      </w:pPr>
      <w:r w:rsidRPr="00567F07">
        <w:t>Advisers</w:t>
      </w:r>
    </w:p>
    <w:p w:rsidR="005554F0" w:rsidRPr="00567F07" w:rsidRDefault="005554F0" w:rsidP="005554F0">
      <w:pPr>
        <w:pStyle w:val="ListParagraph"/>
        <w:numPr>
          <w:ilvl w:val="0"/>
          <w:numId w:val="9"/>
        </w:numPr>
      </w:pPr>
      <w:r w:rsidRPr="00567F07">
        <w:t>Council</w:t>
      </w:r>
    </w:p>
    <w:p w:rsidR="005554F0" w:rsidRPr="00567F07" w:rsidRDefault="005554F0" w:rsidP="005554F0">
      <w:pPr>
        <w:pStyle w:val="ListParagraph"/>
        <w:numPr>
          <w:ilvl w:val="0"/>
          <w:numId w:val="9"/>
        </w:numPr>
      </w:pPr>
      <w:r w:rsidRPr="00567F07">
        <w:t>Assembly</w:t>
      </w:r>
    </w:p>
    <w:p w:rsidR="005554F0" w:rsidRPr="006B04BA" w:rsidRDefault="005554F0" w:rsidP="005554F0">
      <w:pPr>
        <w:pStyle w:val="ListParagraph"/>
        <w:numPr>
          <w:ilvl w:val="0"/>
          <w:numId w:val="9"/>
        </w:numPr>
      </w:pPr>
      <w:r w:rsidRPr="00567F07">
        <w:t>Directorate</w:t>
      </w:r>
    </w:p>
    <w:p w:rsidR="005554F0" w:rsidRPr="006A6169" w:rsidRDefault="005554F0" w:rsidP="005554F0">
      <w:pPr>
        <w:rPr>
          <w:b/>
        </w:rPr>
      </w:pPr>
      <w:r w:rsidRPr="006A6169">
        <w:rPr>
          <w:b/>
        </w:rPr>
        <w:t>PD Committee Name ideas</w:t>
      </w:r>
    </w:p>
    <w:p w:rsidR="005554F0" w:rsidRDefault="005554F0" w:rsidP="005554F0">
      <w:pPr>
        <w:pStyle w:val="ListParagraph"/>
        <w:numPr>
          <w:ilvl w:val="0"/>
          <w:numId w:val="8"/>
        </w:numPr>
      </w:pPr>
      <w:r>
        <w:t xml:space="preserve">Professional Development Advisory Committee </w:t>
      </w:r>
    </w:p>
    <w:p w:rsidR="005554F0" w:rsidRDefault="005554F0" w:rsidP="005554F0">
      <w:pPr>
        <w:pStyle w:val="ListParagraph"/>
        <w:numPr>
          <w:ilvl w:val="0"/>
          <w:numId w:val="8"/>
        </w:numPr>
      </w:pPr>
      <w:r>
        <w:t xml:space="preserve">Professional Development Council </w:t>
      </w:r>
    </w:p>
    <w:p w:rsidR="005554F0" w:rsidRDefault="005554F0" w:rsidP="005554F0">
      <w:pPr>
        <w:pStyle w:val="ListParagraph"/>
        <w:numPr>
          <w:ilvl w:val="0"/>
          <w:numId w:val="8"/>
        </w:numPr>
      </w:pPr>
      <w:r>
        <w:t>Professional Development Steering Committee</w:t>
      </w:r>
    </w:p>
    <w:p w:rsidR="005554F0" w:rsidRDefault="005554F0" w:rsidP="005554F0">
      <w:pPr>
        <w:pStyle w:val="ListParagraph"/>
        <w:numPr>
          <w:ilvl w:val="0"/>
          <w:numId w:val="8"/>
        </w:numPr>
      </w:pPr>
      <w:r>
        <w:t>Professional Development Coordinating Committee</w:t>
      </w:r>
    </w:p>
    <w:p w:rsidR="005554F0" w:rsidRDefault="005554F0" w:rsidP="005554F0">
      <w:pPr>
        <w:pStyle w:val="ListParagraph"/>
        <w:numPr>
          <w:ilvl w:val="0"/>
          <w:numId w:val="8"/>
        </w:numPr>
      </w:pPr>
      <w:r>
        <w:t>Professional Development Operating Committee</w:t>
      </w:r>
    </w:p>
    <w:p w:rsidR="00136AB4" w:rsidRPr="00136AB4" w:rsidRDefault="00136AB4" w:rsidP="00194F27">
      <w:pPr>
        <w:rPr>
          <w:rFonts w:ascii="Arial" w:hAnsi="Arial" w:cs="Arial"/>
          <w:b/>
        </w:rPr>
      </w:pPr>
    </w:p>
    <w:sectPr w:rsidR="00136AB4" w:rsidRPr="00136AB4" w:rsidSect="00194F27">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B3DCF"/>
    <w:multiLevelType w:val="hybridMultilevel"/>
    <w:tmpl w:val="DA5220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685677"/>
    <w:multiLevelType w:val="hybridMultilevel"/>
    <w:tmpl w:val="3AE6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887B72"/>
    <w:multiLevelType w:val="hybridMultilevel"/>
    <w:tmpl w:val="36826E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047DA3"/>
    <w:multiLevelType w:val="hybridMultilevel"/>
    <w:tmpl w:val="44B687D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61054BC0"/>
    <w:multiLevelType w:val="hybridMultilevel"/>
    <w:tmpl w:val="759C71EE"/>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5437E4D"/>
    <w:multiLevelType w:val="hybridMultilevel"/>
    <w:tmpl w:val="4DC275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F5615C"/>
    <w:multiLevelType w:val="hybridMultilevel"/>
    <w:tmpl w:val="8578F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F6499"/>
    <w:multiLevelType w:val="hybridMultilevel"/>
    <w:tmpl w:val="1DEE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89392A"/>
    <w:multiLevelType w:val="hybridMultilevel"/>
    <w:tmpl w:val="6AA4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BF"/>
    <w:rsid w:val="00094E9D"/>
    <w:rsid w:val="00107572"/>
    <w:rsid w:val="00136AB4"/>
    <w:rsid w:val="00194F27"/>
    <w:rsid w:val="00441B7E"/>
    <w:rsid w:val="005554F0"/>
    <w:rsid w:val="00673A92"/>
    <w:rsid w:val="009D1437"/>
    <w:rsid w:val="00AD16E4"/>
    <w:rsid w:val="00BD586E"/>
    <w:rsid w:val="00DE62F7"/>
    <w:rsid w:val="00FE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CCB04-C4C2-44C0-9781-A9A3CE9D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F27"/>
    <w:pPr>
      <w:ind w:left="720"/>
      <w:contextualSpacing/>
    </w:pPr>
  </w:style>
  <w:style w:type="paragraph" w:styleId="BalloonText">
    <w:name w:val="Balloon Text"/>
    <w:basedOn w:val="Normal"/>
    <w:link w:val="BalloonTextChar"/>
    <w:uiPriority w:val="99"/>
    <w:semiHidden/>
    <w:unhideWhenUsed/>
    <w:rsid w:val="00555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4F0"/>
    <w:rPr>
      <w:rFonts w:ascii="Segoe UI" w:hAnsi="Segoe UI" w:cs="Segoe UI"/>
      <w:sz w:val="18"/>
      <w:szCs w:val="18"/>
    </w:rPr>
  </w:style>
  <w:style w:type="character" w:styleId="Hyperlink">
    <w:name w:val="Hyperlink"/>
    <w:basedOn w:val="DefaultParagraphFont"/>
    <w:uiPriority w:val="99"/>
    <w:semiHidden/>
    <w:unhideWhenUsed/>
    <w:rsid w:val="009D14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Erin</dc:creator>
  <cp:keywords/>
  <dc:description/>
  <cp:lastModifiedBy>Moore, Erin</cp:lastModifiedBy>
  <cp:revision>5</cp:revision>
  <cp:lastPrinted>2016-09-26T19:11:00Z</cp:lastPrinted>
  <dcterms:created xsi:type="dcterms:W3CDTF">2016-09-23T15:46:00Z</dcterms:created>
  <dcterms:modified xsi:type="dcterms:W3CDTF">2016-09-27T21:28:00Z</dcterms:modified>
</cp:coreProperties>
</file>