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B94" w:rsidRPr="0000329C" w:rsidRDefault="00FD5B94" w:rsidP="00FD5B94">
      <w:pPr>
        <w:rPr>
          <w:rFonts w:ascii="Times New Roman" w:hAnsi="Times New Roman" w:cs="Times New Roman"/>
        </w:rPr>
      </w:pPr>
      <w:bookmarkStart w:id="0" w:name="_GoBack"/>
      <w:bookmarkEnd w:id="0"/>
    </w:p>
    <w:p w:rsidR="00FD5B94" w:rsidRPr="0000329C" w:rsidRDefault="00FD5B94" w:rsidP="00FD5B94">
      <w:pPr>
        <w:rPr>
          <w:rFonts w:ascii="Times New Roman" w:hAnsi="Times New Roman" w:cs="Times New Roman"/>
        </w:rPr>
      </w:pPr>
      <w:r w:rsidRPr="0000329C">
        <w:rPr>
          <w:rFonts w:ascii="Times New Roman" w:hAnsi="Times New Roman" w:cs="Times New Roman"/>
        </w:rPr>
        <w:t>The purpose of this document is to collect information to be used by the college planning bodies IPC</w:t>
      </w:r>
      <w:r w:rsidR="00B748E9">
        <w:rPr>
          <w:rFonts w:ascii="Times New Roman" w:hAnsi="Times New Roman" w:cs="Times New Roman"/>
        </w:rPr>
        <w:t xml:space="preserve"> (Instruction Planning Council)</w:t>
      </w:r>
      <w:r w:rsidRPr="0000329C">
        <w:rPr>
          <w:rFonts w:ascii="Times New Roman" w:hAnsi="Times New Roman" w:cs="Times New Roman"/>
        </w:rPr>
        <w:t xml:space="preserve">, </w:t>
      </w:r>
      <w:r w:rsidR="00B748E9">
        <w:rPr>
          <w:rFonts w:ascii="Times New Roman" w:hAnsi="Times New Roman" w:cs="Times New Roman"/>
        </w:rPr>
        <w:t xml:space="preserve">APC (Administrative Planning Council), </w:t>
      </w:r>
      <w:r w:rsidRPr="0000329C">
        <w:rPr>
          <w:rFonts w:ascii="Times New Roman" w:hAnsi="Times New Roman" w:cs="Times New Roman"/>
        </w:rPr>
        <w:t>SSPC</w:t>
      </w:r>
      <w:r w:rsidR="00B748E9">
        <w:rPr>
          <w:rFonts w:ascii="Times New Roman" w:hAnsi="Times New Roman" w:cs="Times New Roman"/>
        </w:rPr>
        <w:t xml:space="preserve"> (Student Services Planning Council)</w:t>
      </w:r>
      <w:r w:rsidRPr="0000329C">
        <w:rPr>
          <w:rFonts w:ascii="Times New Roman" w:hAnsi="Times New Roman" w:cs="Times New Roman"/>
        </w:rPr>
        <w:t xml:space="preserve">, </w:t>
      </w:r>
      <w:r w:rsidR="00B5689C" w:rsidRPr="0000329C">
        <w:rPr>
          <w:rFonts w:ascii="Times New Roman" w:hAnsi="Times New Roman" w:cs="Times New Roman"/>
        </w:rPr>
        <w:t xml:space="preserve">Budget </w:t>
      </w:r>
      <w:r w:rsidRPr="0000329C">
        <w:rPr>
          <w:rFonts w:ascii="Times New Roman" w:hAnsi="Times New Roman" w:cs="Times New Roman"/>
        </w:rPr>
        <w:t>P</w:t>
      </w:r>
      <w:r w:rsidR="00B5689C" w:rsidRPr="0000329C">
        <w:rPr>
          <w:rFonts w:ascii="Times New Roman" w:hAnsi="Times New Roman" w:cs="Times New Roman"/>
        </w:rPr>
        <w:t xml:space="preserve">lanning </w:t>
      </w:r>
      <w:r w:rsidRPr="0000329C">
        <w:rPr>
          <w:rFonts w:ascii="Times New Roman" w:hAnsi="Times New Roman" w:cs="Times New Roman"/>
        </w:rPr>
        <w:t>C</w:t>
      </w:r>
      <w:r w:rsidR="00B5689C" w:rsidRPr="0000329C">
        <w:rPr>
          <w:rFonts w:ascii="Times New Roman" w:hAnsi="Times New Roman" w:cs="Times New Roman"/>
        </w:rPr>
        <w:t>ommittee</w:t>
      </w:r>
      <w:r w:rsidRPr="0000329C">
        <w:rPr>
          <w:rFonts w:ascii="Times New Roman" w:hAnsi="Times New Roman" w:cs="Times New Roman"/>
        </w:rPr>
        <w:t>, and CPC</w:t>
      </w:r>
      <w:r w:rsidR="00FA30E3">
        <w:rPr>
          <w:rFonts w:ascii="Times New Roman" w:hAnsi="Times New Roman" w:cs="Times New Roman"/>
        </w:rPr>
        <w:t xml:space="preserve"> (College Planning Council)</w:t>
      </w:r>
      <w:r w:rsidR="00354B0F" w:rsidRPr="0000329C">
        <w:rPr>
          <w:rFonts w:ascii="Times New Roman" w:hAnsi="Times New Roman" w:cs="Times New Roman"/>
        </w:rPr>
        <w:t xml:space="preserve"> and may be used for Program Improvement and Viability (PIV)</w:t>
      </w:r>
      <w:r w:rsidRPr="0000329C">
        <w:rPr>
          <w:rFonts w:ascii="Times New Roman" w:hAnsi="Times New Roman" w:cs="Times New Roman"/>
        </w:rPr>
        <w:t>. T</w:t>
      </w:r>
      <w:r w:rsidR="00B5689C" w:rsidRPr="0000329C">
        <w:rPr>
          <w:rFonts w:ascii="Times New Roman" w:hAnsi="Times New Roman" w:cs="Times New Roman"/>
        </w:rPr>
        <w:t>hrough this process, faculty have</w:t>
      </w:r>
      <w:r w:rsidRPr="0000329C">
        <w:rPr>
          <w:rFonts w:ascii="Times New Roman" w:hAnsi="Times New Roman" w:cs="Times New Roman"/>
        </w:rPr>
        <w:t xml:space="preserve"> the opportunity t</w:t>
      </w:r>
      <w:r w:rsidR="00462D79" w:rsidRPr="0000329C">
        <w:rPr>
          <w:rFonts w:ascii="Times New Roman" w:hAnsi="Times New Roman" w:cs="Times New Roman"/>
        </w:rPr>
        <w:t>o review the mission and vision of their department/program.</w:t>
      </w:r>
      <w:r w:rsidR="003E65F0">
        <w:rPr>
          <w:rFonts w:ascii="Times New Roman" w:hAnsi="Times New Roman" w:cs="Times New Roman"/>
        </w:rPr>
        <w:t xml:space="preserve"> </w:t>
      </w:r>
      <w:r w:rsidR="00462D79" w:rsidRPr="0000329C">
        <w:rPr>
          <w:rFonts w:ascii="Times New Roman" w:hAnsi="Times New Roman" w:cs="Times New Roman"/>
        </w:rPr>
        <w:t>Th</w:t>
      </w:r>
      <w:r w:rsidRPr="0000329C">
        <w:rPr>
          <w:rFonts w:ascii="Times New Roman" w:hAnsi="Times New Roman" w:cs="Times New Roman"/>
        </w:rPr>
        <w:t>en</w:t>
      </w:r>
      <w:r w:rsidR="00661E1E" w:rsidRPr="0000329C">
        <w:rPr>
          <w:rFonts w:ascii="Times New Roman" w:hAnsi="Times New Roman" w:cs="Times New Roman"/>
        </w:rPr>
        <w:t>, using</w:t>
      </w:r>
      <w:r w:rsidRPr="0000329C">
        <w:rPr>
          <w:rFonts w:ascii="Times New Roman" w:hAnsi="Times New Roman" w:cs="Times New Roman"/>
        </w:rPr>
        <w:t xml:space="preserve"> multiple measures and inquiry, </w:t>
      </w:r>
      <w:r w:rsidR="00462D79" w:rsidRPr="0000329C">
        <w:rPr>
          <w:rFonts w:ascii="Times New Roman" w:hAnsi="Times New Roman" w:cs="Times New Roman"/>
        </w:rPr>
        <w:t xml:space="preserve">faculty will </w:t>
      </w:r>
      <w:r w:rsidRPr="0000329C">
        <w:rPr>
          <w:rFonts w:ascii="Times New Roman" w:hAnsi="Times New Roman" w:cs="Times New Roman"/>
        </w:rPr>
        <w:t xml:space="preserve">reflect </w:t>
      </w:r>
      <w:r w:rsidR="00FC7977" w:rsidRPr="0000329C">
        <w:rPr>
          <w:rFonts w:ascii="Times New Roman" w:hAnsi="Times New Roman" w:cs="Times New Roman"/>
        </w:rPr>
        <w:t xml:space="preserve">on </w:t>
      </w:r>
      <w:r w:rsidRPr="0000329C">
        <w:rPr>
          <w:rFonts w:ascii="Times New Roman" w:hAnsi="Times New Roman" w:cs="Times New Roman"/>
        </w:rPr>
        <w:t>and evaluate their work for the purposes of improving student learning</w:t>
      </w:r>
      <w:r w:rsidR="00462D79" w:rsidRPr="0000329C">
        <w:rPr>
          <w:rFonts w:ascii="Times New Roman" w:hAnsi="Times New Roman" w:cs="Times New Roman"/>
        </w:rPr>
        <w:t xml:space="preserve"> and program effectiveness</w:t>
      </w:r>
      <w:r w:rsidRPr="0000329C">
        <w:rPr>
          <w:rFonts w:ascii="Times New Roman" w:hAnsi="Times New Roman" w:cs="Times New Roman"/>
        </w:rPr>
        <w:t xml:space="preserve">.  This </w:t>
      </w:r>
      <w:r w:rsidR="00480E4F" w:rsidRPr="0000329C">
        <w:rPr>
          <w:rFonts w:ascii="Times New Roman" w:hAnsi="Times New Roman" w:cs="Times New Roman"/>
        </w:rPr>
        <w:t xml:space="preserve">reflection </w:t>
      </w:r>
      <w:r w:rsidR="00661E1E" w:rsidRPr="0000329C">
        <w:rPr>
          <w:rFonts w:ascii="Times New Roman" w:hAnsi="Times New Roman" w:cs="Times New Roman"/>
        </w:rPr>
        <w:t>will identify</w:t>
      </w:r>
      <w:r w:rsidRPr="0000329C">
        <w:rPr>
          <w:rFonts w:ascii="Times New Roman" w:hAnsi="Times New Roman" w:cs="Times New Roman"/>
        </w:rPr>
        <w:t xml:space="preserve"> steps</w:t>
      </w:r>
      <w:r w:rsidR="00480E4F" w:rsidRPr="0000329C">
        <w:rPr>
          <w:rFonts w:ascii="Times New Roman" w:hAnsi="Times New Roman" w:cs="Times New Roman"/>
        </w:rPr>
        <w:t xml:space="preserve"> and resources necessary to work towards the program </w:t>
      </w:r>
      <w:r w:rsidRPr="0000329C">
        <w:rPr>
          <w:rFonts w:ascii="Times New Roman" w:hAnsi="Times New Roman" w:cs="Times New Roman"/>
        </w:rPr>
        <w:t>vision including personnel, professional development, facilities, and equipmen</w:t>
      </w:r>
      <w:r w:rsidR="00480E4F" w:rsidRPr="0000329C">
        <w:rPr>
          <w:rFonts w:ascii="Times New Roman" w:hAnsi="Times New Roman" w:cs="Times New Roman"/>
        </w:rPr>
        <w:t>t</w:t>
      </w:r>
      <w:r w:rsidRPr="0000329C">
        <w:rPr>
          <w:rFonts w:ascii="Times New Roman" w:hAnsi="Times New Roman" w:cs="Times New Roman"/>
          <w:i/>
        </w:rPr>
        <w:t xml:space="preserve">. </w:t>
      </w:r>
      <w:r w:rsidR="001E2F79" w:rsidRPr="0000329C">
        <w:rPr>
          <w:rFonts w:ascii="Times New Roman" w:hAnsi="Times New Roman" w:cs="Times New Roman"/>
          <w:i/>
        </w:rPr>
        <w:t>Faculty should use their judgment in selecting the appropriate level of detail when completing this document.</w:t>
      </w:r>
    </w:p>
    <w:p w:rsidR="00FD5B94" w:rsidRPr="0000329C" w:rsidRDefault="00FD5B94" w:rsidP="00FD5B94">
      <w:pPr>
        <w:rPr>
          <w:rFonts w:ascii="Times New Roman" w:hAnsi="Times New Roman" w:cs="Times New Roman"/>
        </w:rPr>
      </w:pPr>
    </w:p>
    <w:p w:rsidR="00FD5B94" w:rsidRPr="0000329C" w:rsidRDefault="00FD5B94" w:rsidP="00FD5B94">
      <w:pPr>
        <w:rPr>
          <w:rFonts w:ascii="Times New Roman" w:hAnsi="Times New Roman" w:cs="Times New Roman"/>
        </w:rPr>
      </w:pPr>
      <w:r w:rsidRPr="00C22D1D">
        <w:rPr>
          <w:rFonts w:ascii="Times New Roman" w:hAnsi="Times New Roman" w:cs="Times New Roman"/>
          <w:b/>
        </w:rPr>
        <w:t>The deadline for submission of the Annual Program Plan to the IPC is March 31</w:t>
      </w:r>
      <w:r w:rsidRPr="00C22D1D">
        <w:rPr>
          <w:rFonts w:ascii="Times New Roman" w:hAnsi="Times New Roman" w:cs="Times New Roman"/>
        </w:rPr>
        <w:t>.</w:t>
      </w:r>
      <w:r w:rsidRPr="0000329C">
        <w:rPr>
          <w:rFonts w:ascii="Times New Roman" w:hAnsi="Times New Roman" w:cs="Times New Roman"/>
        </w:rPr>
        <w:t xml:space="preserve"> Complete this document in consultation with your Dean who will then submit a copy to IPC. Members of the IPC review the document and return their comments to the author for use in the next annual program plan.</w:t>
      </w:r>
    </w:p>
    <w:p w:rsidR="00FD5B94" w:rsidRPr="0000329C" w:rsidRDefault="00FD5B94" w:rsidP="00FD5B94">
      <w:pPr>
        <w:rPr>
          <w:rFonts w:ascii="Times New Roman" w:hAnsi="Times New Roman" w:cs="Times New Roman"/>
        </w:rPr>
      </w:pPr>
    </w:p>
    <w:p w:rsidR="00FD5B94" w:rsidRPr="0000329C" w:rsidRDefault="00FD5B94" w:rsidP="00FD5B94">
      <w:pPr>
        <w:rPr>
          <w:rFonts w:ascii="Times New Roman" w:hAnsi="Times New Roman" w:cs="Times New Roman"/>
        </w:rPr>
      </w:pPr>
    </w:p>
    <w:p w:rsidR="00FD5B94" w:rsidRPr="0000329C" w:rsidRDefault="00FD5B94" w:rsidP="00FD5B94">
      <w:pPr>
        <w:rPr>
          <w:rFonts w:ascii="Times New Roman" w:hAnsi="Times New Roman" w:cs="Times New Roman"/>
        </w:rPr>
      </w:pPr>
    </w:p>
    <w:p w:rsidR="00FD5B94" w:rsidRPr="0000329C" w:rsidRDefault="00FD5B94" w:rsidP="00FD5B94">
      <w:pPr>
        <w:jc w:val="center"/>
        <w:rPr>
          <w:rFonts w:ascii="Times New Roman" w:hAnsi="Times New Roman" w:cs="Times New Roman"/>
          <w:b/>
        </w:rPr>
      </w:pPr>
      <w:r w:rsidRPr="0000329C">
        <w:rPr>
          <w:rFonts w:ascii="Times New Roman" w:hAnsi="Times New Roman" w:cs="Times New Roman"/>
          <w:b/>
        </w:rPr>
        <w:t>Cañada College</w:t>
      </w:r>
    </w:p>
    <w:p w:rsidR="00FD5B94" w:rsidRPr="0000329C" w:rsidRDefault="00FD5B94" w:rsidP="00FD5B94">
      <w:pPr>
        <w:rPr>
          <w:rFonts w:ascii="Times New Roman" w:hAnsi="Times New Roman" w:cs="Times New Roman"/>
        </w:rPr>
      </w:pPr>
    </w:p>
    <w:p w:rsidR="00FD5B94" w:rsidRPr="0000329C" w:rsidRDefault="00FD5B94" w:rsidP="00FD5B94">
      <w:pPr>
        <w:rPr>
          <w:rFonts w:ascii="Times New Roman" w:hAnsi="Times New Roman" w:cs="Times New Roman"/>
          <w:b/>
        </w:rPr>
      </w:pPr>
      <w:r w:rsidRPr="0000329C">
        <w:rPr>
          <w:rFonts w:ascii="Times New Roman" w:hAnsi="Times New Roman" w:cs="Times New Roman"/>
          <w:b/>
        </w:rPr>
        <w:t>Mission Statement</w:t>
      </w:r>
    </w:p>
    <w:p w:rsidR="00FD5B94" w:rsidRPr="0000329C" w:rsidRDefault="00FD5B94" w:rsidP="00FD5B94">
      <w:pPr>
        <w:rPr>
          <w:rFonts w:ascii="Times New Roman" w:hAnsi="Times New Roman" w:cs="Times New Roman"/>
        </w:rPr>
      </w:pPr>
      <w:r w:rsidRPr="0000329C">
        <w:rPr>
          <w:rFonts w:ascii="Times New Roman" w:hAnsi="Times New Roman" w:cs="Times New Roman"/>
        </w:rPr>
        <w:t xml:space="preserve">It is the mission of Cañada College to ensure that students from diverse backgrounds have the opportunity to achieve their educational goals by providing quality instruction in general, transfer, career, and basic skills education, and activities that foster students’ personal development and academic success. Cañada College places a high priority on supportive faculty/staff/student teaching and learning relationships, responsive support services, and a co-curricular environment that contributes to personal growth and success for students. The College is committed to the students and the community to fulfill this mission. </w:t>
      </w:r>
    </w:p>
    <w:p w:rsidR="00FD5B94" w:rsidRPr="0000329C" w:rsidRDefault="00FD5B94" w:rsidP="00FD5B94">
      <w:pPr>
        <w:rPr>
          <w:rFonts w:ascii="Times New Roman" w:hAnsi="Times New Roman" w:cs="Times New Roman"/>
        </w:rPr>
      </w:pPr>
    </w:p>
    <w:p w:rsidR="00FD5B94" w:rsidRPr="0000329C" w:rsidRDefault="00FD5B94" w:rsidP="00FD5B94">
      <w:pPr>
        <w:rPr>
          <w:rFonts w:ascii="Times New Roman" w:hAnsi="Times New Roman" w:cs="Times New Roman"/>
        </w:rPr>
      </w:pPr>
    </w:p>
    <w:p w:rsidR="00FD5B94" w:rsidRPr="0000329C" w:rsidRDefault="00FD5B94" w:rsidP="00FD5B94">
      <w:pPr>
        <w:rPr>
          <w:rFonts w:ascii="Times New Roman" w:hAnsi="Times New Roman" w:cs="Times New Roman"/>
        </w:rPr>
      </w:pPr>
    </w:p>
    <w:p w:rsidR="00FD5B94" w:rsidRPr="0000329C" w:rsidRDefault="00FD5B94" w:rsidP="00FD5B94">
      <w:pPr>
        <w:rPr>
          <w:rFonts w:ascii="Times New Roman" w:hAnsi="Times New Roman" w:cs="Times New Roman"/>
          <w:b/>
        </w:rPr>
      </w:pPr>
      <w:r w:rsidRPr="0000329C">
        <w:rPr>
          <w:rFonts w:ascii="Times New Roman" w:hAnsi="Times New Roman" w:cs="Times New Roman"/>
          <w:b/>
        </w:rPr>
        <w:t xml:space="preserve">Vision </w:t>
      </w:r>
    </w:p>
    <w:p w:rsidR="00FD5B94" w:rsidRPr="0000329C" w:rsidRDefault="00FD5B94" w:rsidP="00FD5B94">
      <w:pPr>
        <w:rPr>
          <w:rFonts w:ascii="Times New Roman" w:hAnsi="Times New Roman" w:cs="Times New Roman"/>
        </w:rPr>
      </w:pPr>
      <w:r w:rsidRPr="0000329C">
        <w:rPr>
          <w:rFonts w:ascii="Times New Roman" w:hAnsi="Times New Roman" w:cs="Times New Roman"/>
        </w:rPr>
        <w:t>Cañada College ensures student success through personalized, flexible, and innovative instruction. The College infuses essential skills and competencies throughout the curriculum and assesses student learning and institutional effectiveness to make continuous improvement. Cañada responds to the changing needs of the people it serves by being involved in and responsive to the community, developing new programs and partnerships and incorporating new technologies and methodologies into its programs and services.</w:t>
      </w:r>
    </w:p>
    <w:p w:rsidR="00F65548" w:rsidRPr="0000329C" w:rsidRDefault="00F65548" w:rsidP="00FD5B94">
      <w:pPr>
        <w:rPr>
          <w:rFonts w:ascii="Times New Roman" w:hAnsi="Times New Roman" w:cs="Times New Roman"/>
        </w:rPr>
      </w:pPr>
    </w:p>
    <w:p w:rsidR="00F65548" w:rsidRPr="0000329C" w:rsidRDefault="00F65548" w:rsidP="00FD5B94">
      <w:pPr>
        <w:rPr>
          <w:rFonts w:ascii="Times New Roman" w:hAnsi="Times New Roman" w:cs="Times New Roman"/>
        </w:rPr>
      </w:pPr>
    </w:p>
    <w:p w:rsidR="00661E1E" w:rsidRPr="0000329C" w:rsidRDefault="00104792" w:rsidP="00FD5B94">
      <w:pPr>
        <w:rPr>
          <w:rFonts w:ascii="Times New Roman" w:hAnsi="Times New Roman" w:cs="Times New Roman"/>
        </w:rPr>
      </w:pPr>
      <w:r w:rsidRPr="0000329C">
        <w:rPr>
          <w:rFonts w:ascii="Times New Roman" w:hAnsi="Times New Roman" w:cs="Times New Roman"/>
          <w:highlight w:val="yellow"/>
        </w:rPr>
        <w:br w:type="page"/>
      </w:r>
    </w:p>
    <w:p w:rsidR="00F65548" w:rsidRPr="0000329C" w:rsidRDefault="00F65548" w:rsidP="00FD5B94">
      <w:pPr>
        <w:rPr>
          <w:rFonts w:ascii="Times New Roman" w:hAnsi="Times New Roman" w:cs="Times New Roman"/>
        </w:rPr>
      </w:pPr>
      <w:r w:rsidRPr="0000329C">
        <w:rPr>
          <w:rFonts w:ascii="Times New Roman" w:hAnsi="Times New Roman" w:cs="Times New Roman"/>
        </w:rPr>
        <w:lastRenderedPageBreak/>
        <w:t>Document Map</w:t>
      </w:r>
      <w:r w:rsidR="00661E1E" w:rsidRPr="0000329C">
        <w:rPr>
          <w:rFonts w:ascii="Times New Roman" w:hAnsi="Times New Roman" w:cs="Times New Roman"/>
        </w:rPr>
        <w:t>:</w:t>
      </w:r>
    </w:p>
    <w:p w:rsidR="00661E1E" w:rsidRPr="0000329C" w:rsidRDefault="00661E1E" w:rsidP="00FD5B94">
      <w:pPr>
        <w:rPr>
          <w:rFonts w:ascii="Times New Roman" w:hAnsi="Times New Roman" w:cs="Times New Roman"/>
        </w:rPr>
      </w:pPr>
    </w:p>
    <w:p w:rsidR="00661E1E" w:rsidRPr="0000329C" w:rsidRDefault="00661E1E" w:rsidP="00FD5B94">
      <w:pPr>
        <w:rPr>
          <w:rFonts w:ascii="Times New Roman" w:hAnsi="Times New Roman" w:cs="Times New Roman"/>
        </w:rPr>
      </w:pPr>
      <w:r w:rsidRPr="0000329C">
        <w:rPr>
          <w:rFonts w:ascii="Times New Roman" w:hAnsi="Times New Roman" w:cs="Times New Roman"/>
        </w:rPr>
        <w:t>0)</w:t>
      </w:r>
      <w:r w:rsidRPr="0000329C">
        <w:rPr>
          <w:rFonts w:ascii="Times New Roman" w:hAnsi="Times New Roman" w:cs="Times New Roman"/>
        </w:rPr>
        <w:tab/>
        <w:t>Key Findings</w:t>
      </w:r>
    </w:p>
    <w:p w:rsidR="00F65548" w:rsidRPr="0000329C" w:rsidRDefault="00F65548" w:rsidP="00FD5B94">
      <w:pPr>
        <w:rPr>
          <w:rFonts w:ascii="Times New Roman" w:hAnsi="Times New Roman" w:cs="Times New Roman"/>
        </w:rPr>
      </w:pPr>
      <w:r w:rsidRPr="0000329C">
        <w:rPr>
          <w:rFonts w:ascii="Times New Roman" w:hAnsi="Times New Roman" w:cs="Times New Roman"/>
        </w:rPr>
        <w:t>1)</w:t>
      </w:r>
      <w:r w:rsidRPr="0000329C">
        <w:rPr>
          <w:rFonts w:ascii="Times New Roman" w:hAnsi="Times New Roman" w:cs="Times New Roman"/>
        </w:rPr>
        <w:tab/>
        <w:t>Planning group</w:t>
      </w:r>
    </w:p>
    <w:p w:rsidR="00F65548" w:rsidRPr="0000329C" w:rsidRDefault="00F65548" w:rsidP="00FD5B94">
      <w:pPr>
        <w:rPr>
          <w:rFonts w:ascii="Times New Roman" w:hAnsi="Times New Roman" w:cs="Times New Roman"/>
        </w:rPr>
      </w:pPr>
      <w:r w:rsidRPr="0000329C">
        <w:rPr>
          <w:rFonts w:ascii="Times New Roman" w:hAnsi="Times New Roman" w:cs="Times New Roman"/>
        </w:rPr>
        <w:t>2)</w:t>
      </w:r>
      <w:r w:rsidRPr="0000329C">
        <w:rPr>
          <w:rFonts w:ascii="Times New Roman" w:hAnsi="Times New Roman" w:cs="Times New Roman"/>
        </w:rPr>
        <w:tab/>
        <w:t>Authors</w:t>
      </w:r>
    </w:p>
    <w:p w:rsidR="00661E1E" w:rsidRPr="0000329C" w:rsidRDefault="00F65548" w:rsidP="00FD5B94">
      <w:pPr>
        <w:rPr>
          <w:rFonts w:ascii="Times New Roman" w:hAnsi="Times New Roman" w:cs="Times New Roman"/>
        </w:rPr>
      </w:pPr>
      <w:r w:rsidRPr="0000329C">
        <w:rPr>
          <w:rFonts w:ascii="Times New Roman" w:hAnsi="Times New Roman" w:cs="Times New Roman"/>
        </w:rPr>
        <w:t>3)</w:t>
      </w:r>
      <w:r w:rsidRPr="0000329C">
        <w:rPr>
          <w:rFonts w:ascii="Times New Roman" w:hAnsi="Times New Roman" w:cs="Times New Roman"/>
        </w:rPr>
        <w:tab/>
        <w:t>Program</w:t>
      </w:r>
    </w:p>
    <w:p w:rsidR="00F65548" w:rsidRPr="0000329C" w:rsidRDefault="00F65548" w:rsidP="00FD5B94">
      <w:pPr>
        <w:rPr>
          <w:rFonts w:ascii="Times New Roman" w:hAnsi="Times New Roman" w:cs="Times New Roman"/>
        </w:rPr>
      </w:pPr>
      <w:r w:rsidRPr="0000329C">
        <w:rPr>
          <w:rFonts w:ascii="Times New Roman" w:hAnsi="Times New Roman" w:cs="Times New Roman"/>
        </w:rPr>
        <w:t>4)</w:t>
      </w:r>
      <w:r w:rsidRPr="0000329C">
        <w:rPr>
          <w:rFonts w:ascii="Times New Roman" w:hAnsi="Times New Roman" w:cs="Times New Roman"/>
        </w:rPr>
        <w:tab/>
        <w:t>Responses to previous A</w:t>
      </w:r>
      <w:r w:rsidR="00881D1A" w:rsidRPr="0000329C">
        <w:rPr>
          <w:rFonts w:ascii="Times New Roman" w:hAnsi="Times New Roman" w:cs="Times New Roman"/>
        </w:rPr>
        <w:t xml:space="preserve">nnual </w:t>
      </w:r>
      <w:r w:rsidRPr="0000329C">
        <w:rPr>
          <w:rFonts w:ascii="Times New Roman" w:hAnsi="Times New Roman" w:cs="Times New Roman"/>
        </w:rPr>
        <w:t>P</w:t>
      </w:r>
      <w:r w:rsidR="00881D1A" w:rsidRPr="0000329C">
        <w:rPr>
          <w:rFonts w:ascii="Times New Roman" w:hAnsi="Times New Roman" w:cs="Times New Roman"/>
        </w:rPr>
        <w:t xml:space="preserve">rogram </w:t>
      </w:r>
      <w:r w:rsidRPr="0000329C">
        <w:rPr>
          <w:rFonts w:ascii="Times New Roman" w:hAnsi="Times New Roman" w:cs="Times New Roman"/>
        </w:rPr>
        <w:t>P</w:t>
      </w:r>
      <w:r w:rsidR="00881D1A" w:rsidRPr="0000329C">
        <w:rPr>
          <w:rFonts w:ascii="Times New Roman" w:hAnsi="Times New Roman" w:cs="Times New Roman"/>
        </w:rPr>
        <w:t xml:space="preserve">lan </w:t>
      </w:r>
      <w:r w:rsidRPr="0000329C">
        <w:rPr>
          <w:rFonts w:ascii="Times New Roman" w:hAnsi="Times New Roman" w:cs="Times New Roman"/>
        </w:rPr>
        <w:t>&amp;R</w:t>
      </w:r>
      <w:r w:rsidR="00881D1A" w:rsidRPr="0000329C">
        <w:rPr>
          <w:rFonts w:ascii="Times New Roman" w:hAnsi="Times New Roman" w:cs="Times New Roman"/>
        </w:rPr>
        <w:t>eview (APP&amp;R)</w:t>
      </w:r>
    </w:p>
    <w:p w:rsidR="00F65548" w:rsidRPr="0000329C" w:rsidRDefault="00F65548" w:rsidP="00FD5B94">
      <w:pPr>
        <w:rPr>
          <w:rFonts w:ascii="Times New Roman" w:hAnsi="Times New Roman" w:cs="Times New Roman"/>
        </w:rPr>
      </w:pPr>
      <w:r w:rsidRPr="0000329C">
        <w:rPr>
          <w:rFonts w:ascii="Times New Roman" w:hAnsi="Times New Roman" w:cs="Times New Roman"/>
        </w:rPr>
        <w:t>5)</w:t>
      </w:r>
      <w:r w:rsidRPr="0000329C">
        <w:rPr>
          <w:rFonts w:ascii="Times New Roman" w:hAnsi="Times New Roman" w:cs="Times New Roman"/>
        </w:rPr>
        <w:tab/>
        <w:t>Curricular Offerings</w:t>
      </w:r>
    </w:p>
    <w:p w:rsidR="00F65548" w:rsidRPr="0000329C" w:rsidRDefault="002B2A38" w:rsidP="00FD5B94">
      <w:pPr>
        <w:rPr>
          <w:rFonts w:ascii="Times New Roman" w:hAnsi="Times New Roman" w:cs="Times New Roman"/>
        </w:rPr>
      </w:pPr>
      <w:r w:rsidRPr="0000329C">
        <w:rPr>
          <w:rFonts w:ascii="Times New Roman" w:hAnsi="Times New Roman" w:cs="Times New Roman"/>
        </w:rPr>
        <w:t>6</w:t>
      </w:r>
      <w:r w:rsidR="00F65548" w:rsidRPr="0000329C">
        <w:rPr>
          <w:rFonts w:ascii="Times New Roman" w:hAnsi="Times New Roman" w:cs="Times New Roman"/>
        </w:rPr>
        <w:t>)</w:t>
      </w:r>
      <w:r w:rsidR="00F65548" w:rsidRPr="0000329C">
        <w:rPr>
          <w:rFonts w:ascii="Times New Roman" w:hAnsi="Times New Roman" w:cs="Times New Roman"/>
        </w:rPr>
        <w:tab/>
      </w:r>
      <w:r w:rsidR="00104792" w:rsidRPr="0000329C">
        <w:rPr>
          <w:rFonts w:ascii="Times New Roman" w:hAnsi="Times New Roman" w:cs="Times New Roman"/>
        </w:rPr>
        <w:t>Program Level Data</w:t>
      </w:r>
    </w:p>
    <w:p w:rsidR="00572449" w:rsidRDefault="002B2A38" w:rsidP="00572449">
      <w:pPr>
        <w:rPr>
          <w:rFonts w:ascii="Times New Roman" w:hAnsi="Times New Roman" w:cs="Times New Roman"/>
        </w:rPr>
      </w:pPr>
      <w:r w:rsidRPr="0000329C">
        <w:rPr>
          <w:rFonts w:ascii="Times New Roman" w:hAnsi="Times New Roman" w:cs="Times New Roman"/>
        </w:rPr>
        <w:t>7</w:t>
      </w:r>
      <w:r w:rsidR="00F65548" w:rsidRPr="0000329C">
        <w:rPr>
          <w:rFonts w:ascii="Times New Roman" w:hAnsi="Times New Roman" w:cs="Times New Roman"/>
        </w:rPr>
        <w:t>)</w:t>
      </w:r>
      <w:r w:rsidR="00F65548" w:rsidRPr="0000329C">
        <w:rPr>
          <w:rFonts w:ascii="Times New Roman" w:hAnsi="Times New Roman" w:cs="Times New Roman"/>
        </w:rPr>
        <w:tab/>
      </w:r>
      <w:r w:rsidR="00104792" w:rsidRPr="0000329C">
        <w:rPr>
          <w:rFonts w:ascii="Times New Roman" w:hAnsi="Times New Roman" w:cs="Times New Roman"/>
        </w:rPr>
        <w:t>Action Plan</w:t>
      </w:r>
    </w:p>
    <w:p w:rsidR="00572449" w:rsidRDefault="002B2A38" w:rsidP="00572449">
      <w:pPr>
        <w:rPr>
          <w:rFonts w:ascii="Times New Roman" w:hAnsi="Times New Roman" w:cs="Times New Roman"/>
        </w:rPr>
      </w:pPr>
      <w:r w:rsidRPr="0000329C">
        <w:rPr>
          <w:rFonts w:ascii="Times New Roman" w:hAnsi="Times New Roman" w:cs="Times New Roman"/>
        </w:rPr>
        <w:t>8</w:t>
      </w:r>
      <w:r w:rsidR="00104792" w:rsidRPr="0000329C">
        <w:rPr>
          <w:rFonts w:ascii="Times New Roman" w:hAnsi="Times New Roman" w:cs="Times New Roman"/>
        </w:rPr>
        <w:t>)</w:t>
      </w:r>
      <w:r w:rsidR="00104792" w:rsidRPr="0000329C">
        <w:rPr>
          <w:rFonts w:ascii="Times New Roman" w:hAnsi="Times New Roman" w:cs="Times New Roman"/>
        </w:rPr>
        <w:tab/>
        <w:t>Resource Identification</w:t>
      </w:r>
      <w:r w:rsidR="00FD5B94" w:rsidRPr="0000329C">
        <w:rPr>
          <w:rFonts w:ascii="Times New Roman" w:hAnsi="Times New Roman" w:cs="Times New Roman"/>
        </w:rPr>
        <w:br w:type="page"/>
      </w:r>
    </w:p>
    <w:p w:rsidR="00572449" w:rsidRDefault="00572449" w:rsidP="00572449">
      <w:pPr>
        <w:rPr>
          <w:rFonts w:ascii="Times New Roman" w:hAnsi="Times New Roman" w:cs="Times New Roman"/>
        </w:rPr>
      </w:pPr>
    </w:p>
    <w:p w:rsidR="00572449" w:rsidRPr="00572449" w:rsidRDefault="00572449" w:rsidP="00D41F6B">
      <w:pPr>
        <w:pBdr>
          <w:top w:val="single" w:sz="4" w:space="1" w:color="auto"/>
          <w:left w:val="single" w:sz="4" w:space="4" w:color="auto"/>
          <w:bottom w:val="single" w:sz="4" w:space="1" w:color="auto"/>
          <w:right w:val="single" w:sz="4" w:space="4" w:color="auto"/>
        </w:pBdr>
        <w:shd w:val="clear" w:color="auto" w:fill="FFFFFF"/>
        <w:jc w:val="center"/>
        <w:rPr>
          <w:rFonts w:ascii="Times New Roman" w:hAnsi="Times New Roman" w:cs="Times New Roman"/>
          <w:b/>
        </w:rPr>
      </w:pPr>
      <w:r w:rsidRPr="00F8588E">
        <w:rPr>
          <w:rFonts w:ascii="Times New Roman" w:hAnsi="Times New Roman" w:cs="Times New Roman"/>
          <w:color w:val="000000"/>
        </w:rPr>
        <w:t xml:space="preserve">Note: To complete this form, </w:t>
      </w:r>
      <w:r w:rsidRPr="00F8588E">
        <w:rPr>
          <w:rFonts w:ascii="Times New Roman" w:hAnsi="Times New Roman" w:cs="Times New Roman"/>
          <w:b/>
          <w:color w:val="000000"/>
        </w:rPr>
        <w:t>SAVE</w:t>
      </w:r>
      <w:r w:rsidRPr="00F8588E">
        <w:rPr>
          <w:rFonts w:ascii="Times New Roman" w:hAnsi="Times New Roman" w:cs="Times New Roman"/>
          <w:color w:val="000000"/>
        </w:rPr>
        <w:t xml:space="preserve"> it on your computer, then send to your Division Dean as an </w:t>
      </w:r>
      <w:r w:rsidRPr="00F8588E">
        <w:rPr>
          <w:rFonts w:ascii="Times New Roman" w:hAnsi="Times New Roman" w:cs="Times New Roman"/>
          <w:b/>
          <w:color w:val="000000"/>
        </w:rPr>
        <w:t>ATTACHMENT to an e-mail message.</w:t>
      </w:r>
    </w:p>
    <w:p w:rsidR="00FD5B94" w:rsidRPr="0000329C" w:rsidRDefault="00572449" w:rsidP="00FD5B94">
      <w:pPr>
        <w:rPr>
          <w:rFonts w:ascii="Times New Roman" w:hAnsi="Times New Roman" w:cs="Times New Roman"/>
        </w:rPr>
      </w:pPr>
      <w:r>
        <w:rPr>
          <w:rFonts w:ascii="Times New Roman" w:hAnsi="Times New Roman" w:cs="Times New Roman"/>
          <w:b/>
        </w:rPr>
        <w:br/>
      </w:r>
      <w:r w:rsidR="00FD5B94" w:rsidRPr="0000329C">
        <w:rPr>
          <w:rFonts w:ascii="Times New Roman" w:hAnsi="Times New Roman" w:cs="Times New Roman"/>
          <w:b/>
        </w:rPr>
        <w:t>Department/Program Title:</w:t>
      </w:r>
      <w:r w:rsidR="001A5096">
        <w:rPr>
          <w:rFonts w:ascii="Times New Roman" w:hAnsi="Times New Roman" w:cs="Times New Roman"/>
          <w:b/>
        </w:rPr>
        <w:t xml:space="preserve"> </w:t>
      </w:r>
      <w:r w:rsidR="00C11F2A" w:rsidRPr="0000329C">
        <w:rPr>
          <w:rFonts w:ascii="Times New Roman" w:hAnsi="Times New Roman" w:cs="Times New Roman"/>
        </w:rPr>
        <w:t xml:space="preserve"> </w:t>
      </w:r>
      <w:r w:rsidR="00FD5B94" w:rsidRPr="0000329C">
        <w:rPr>
          <w:rFonts w:ascii="Times New Roman" w:hAnsi="Times New Roman" w:cs="Times New Roman"/>
        </w:rPr>
        <w:t xml:space="preserve"> </w:t>
      </w:r>
      <w:r w:rsidR="00D66F5B">
        <w:rPr>
          <w:rFonts w:ascii="Times New Roman" w:hAnsi="Times New Roman" w:cs="Times New Roman"/>
        </w:rPr>
        <w:t>Science and Technology/Mathematics</w:t>
      </w:r>
      <w:r w:rsidR="00FD5B94" w:rsidRPr="0000329C">
        <w:rPr>
          <w:rFonts w:ascii="Times New Roman" w:hAnsi="Times New Roman" w:cs="Times New Roman"/>
        </w:rPr>
        <w:t xml:space="preserve">   </w:t>
      </w:r>
      <w:r w:rsidR="00FD5B94" w:rsidRPr="0000329C">
        <w:rPr>
          <w:rFonts w:ascii="Times New Roman" w:hAnsi="Times New Roman" w:cs="Times New Roman"/>
          <w:b/>
        </w:rPr>
        <w:t>Date submitted:</w:t>
      </w:r>
      <w:r w:rsidR="00FD5B94" w:rsidRPr="0000329C">
        <w:rPr>
          <w:rFonts w:ascii="Times New Roman" w:hAnsi="Times New Roman" w:cs="Times New Roman"/>
        </w:rPr>
        <w:t xml:space="preserve">  </w:t>
      </w:r>
      <w:r w:rsidR="00384FA7">
        <w:rPr>
          <w:rFonts w:ascii="Times New Roman" w:hAnsi="Times New Roman" w:cs="Times New Roman"/>
        </w:rPr>
        <w:t>4/5/2014</w:t>
      </w:r>
      <w:r w:rsidR="009B6507" w:rsidRPr="0000329C">
        <w:rPr>
          <w:rFonts w:ascii="Times New Roman" w:hAnsi="Times New Roman" w:cs="Times New Roman"/>
        </w:rPr>
        <w:br/>
      </w:r>
      <w:r w:rsidR="00FD5B94" w:rsidRPr="0000329C">
        <w:rPr>
          <w:rFonts w:ascii="Times New Roman" w:hAnsi="Times New Roman" w:cs="Times New Roman"/>
        </w:rPr>
        <w:t xml:space="preserve">                                                                                                                    </w:t>
      </w:r>
    </w:p>
    <w:p w:rsidR="00FD5B94" w:rsidRPr="0000329C" w:rsidRDefault="00661E1E" w:rsidP="00A43216">
      <w:pPr>
        <w:numPr>
          <w:ilvl w:val="0"/>
          <w:numId w:val="2"/>
        </w:numPr>
        <w:rPr>
          <w:rFonts w:ascii="Times New Roman" w:hAnsi="Times New Roman" w:cs="Times New Roman"/>
        </w:rPr>
      </w:pPr>
      <w:r w:rsidRPr="0000329C">
        <w:rPr>
          <w:rFonts w:ascii="Times New Roman" w:hAnsi="Times New Roman" w:cs="Times New Roman"/>
          <w:b/>
        </w:rPr>
        <w:t>Key Findings:</w:t>
      </w:r>
      <w:r w:rsidRPr="0000329C">
        <w:rPr>
          <w:rFonts w:ascii="Times New Roman" w:hAnsi="Times New Roman" w:cs="Times New Roman"/>
        </w:rPr>
        <w:t xml:space="preserve"> </w:t>
      </w:r>
      <w:r w:rsidR="000A0596">
        <w:rPr>
          <w:rFonts w:ascii="Times New Roman" w:hAnsi="Times New Roman" w:cs="Times New Roman"/>
        </w:rPr>
        <w:t>Enrollment continues to remain strong in the department.  There are increasing numbers of student looking for higher level math classes and decreasing number of students looking for the “slow path” through algebra.  Math Jam remains strong and continues to grow – partially funded by the college and partially by grant funding.  The department continues to look for ways to improve student success and retention by experimentation with accelerated courses and pathways.  There is need to</w:t>
      </w:r>
      <w:r w:rsidR="00D07E54">
        <w:rPr>
          <w:rFonts w:ascii="Times New Roman" w:hAnsi="Times New Roman" w:cs="Times New Roman"/>
        </w:rPr>
        <w:t xml:space="preserve"> hire</w:t>
      </w:r>
      <w:r w:rsidR="000A0596">
        <w:rPr>
          <w:rFonts w:ascii="Times New Roman" w:hAnsi="Times New Roman" w:cs="Times New Roman"/>
        </w:rPr>
        <w:t xml:space="preserve"> 1-2 more full-time faculty in the department.</w:t>
      </w:r>
    </w:p>
    <w:p w:rsidR="00661E1E" w:rsidRPr="0000329C" w:rsidRDefault="00661E1E" w:rsidP="00661E1E">
      <w:pPr>
        <w:ind w:left="360"/>
        <w:rPr>
          <w:rFonts w:ascii="Times New Roman" w:hAnsi="Times New Roman" w:cs="Times New Roman"/>
          <w:b/>
        </w:rPr>
      </w:pPr>
    </w:p>
    <w:p w:rsidR="00850ABE" w:rsidRDefault="00FD5B94" w:rsidP="00FD5B94">
      <w:pPr>
        <w:rPr>
          <w:rFonts w:ascii="Times New Roman" w:hAnsi="Times New Roman" w:cs="Times New Roman"/>
        </w:rPr>
      </w:pPr>
      <w:r w:rsidRPr="0000329C">
        <w:rPr>
          <w:rFonts w:ascii="Times New Roman" w:hAnsi="Times New Roman" w:cs="Times New Roman"/>
          <w:b/>
        </w:rPr>
        <w:t>1. Planning Group</w:t>
      </w:r>
      <w:r w:rsidRPr="0000329C">
        <w:rPr>
          <w:rFonts w:ascii="Times New Roman" w:hAnsi="Times New Roman" w:cs="Times New Roman"/>
        </w:rPr>
        <w:t xml:space="preserve"> (include PT&amp; FT faculty, staff, stakeholders)</w:t>
      </w:r>
      <w:r w:rsidR="00850ABE">
        <w:rPr>
          <w:rFonts w:ascii="Times New Roman" w:hAnsi="Times New Roman" w:cs="Times New Roman"/>
        </w:rPr>
        <w:t xml:space="preserve">: </w:t>
      </w:r>
    </w:p>
    <w:p w:rsidR="00FD5B94" w:rsidRDefault="00850ABE" w:rsidP="00850ABE">
      <w:pPr>
        <w:ind w:firstLine="720"/>
        <w:rPr>
          <w:rFonts w:ascii="Times New Roman" w:hAnsi="Times New Roman" w:cs="Times New Roman"/>
        </w:rPr>
      </w:pPr>
      <w:r>
        <w:rPr>
          <w:rFonts w:ascii="Times New Roman" w:hAnsi="Times New Roman" w:cs="Times New Roman"/>
          <w:b/>
        </w:rPr>
        <w:t xml:space="preserve">Faculty: </w:t>
      </w:r>
      <w:r w:rsidR="0086239E">
        <w:rPr>
          <w:rFonts w:ascii="Times New Roman" w:hAnsi="Times New Roman" w:cs="Times New Roman"/>
        </w:rPr>
        <w:t>Michael Hoffman, Denis Hum, Rich Follansbee, Ray Lapuz, Po Tong, Evan Innerst</w:t>
      </w:r>
    </w:p>
    <w:p w:rsidR="00850ABE" w:rsidRPr="0000329C" w:rsidRDefault="00850ABE" w:rsidP="00850ABE">
      <w:pPr>
        <w:ind w:firstLine="720"/>
        <w:rPr>
          <w:rFonts w:ascii="Times New Roman" w:hAnsi="Times New Roman" w:cs="Times New Roman"/>
          <w:b/>
        </w:rPr>
      </w:pPr>
      <w:r w:rsidRPr="00850ABE">
        <w:rPr>
          <w:rFonts w:ascii="Times New Roman" w:hAnsi="Times New Roman" w:cs="Times New Roman"/>
          <w:b/>
        </w:rPr>
        <w:t>Dean:</w:t>
      </w:r>
      <w:r>
        <w:rPr>
          <w:rFonts w:ascii="Times New Roman" w:hAnsi="Times New Roman" w:cs="Times New Roman"/>
        </w:rPr>
        <w:t xml:space="preserve"> Janet Stringer</w:t>
      </w:r>
    </w:p>
    <w:p w:rsidR="00FD5B94" w:rsidRPr="0000329C" w:rsidRDefault="00D66F5B" w:rsidP="00FD5B94">
      <w:pPr>
        <w:rPr>
          <w:rFonts w:ascii="Times New Roman" w:hAnsi="Times New Roman" w:cs="Times New Roman"/>
        </w:rPr>
      </w:pPr>
      <w:r>
        <w:rPr>
          <w:rFonts w:ascii="Times New Roman" w:hAnsi="Times New Roman" w:cs="Times New Roman"/>
        </w:rPr>
        <w:tab/>
      </w:r>
    </w:p>
    <w:p w:rsidR="00FD5B94" w:rsidRDefault="00FD5B94" w:rsidP="00FD5B94">
      <w:pPr>
        <w:rPr>
          <w:rFonts w:ascii="Times New Roman" w:hAnsi="Times New Roman" w:cs="Times New Roman"/>
        </w:rPr>
      </w:pPr>
      <w:r w:rsidRPr="0000329C">
        <w:rPr>
          <w:rFonts w:ascii="Times New Roman" w:hAnsi="Times New Roman" w:cs="Times New Roman"/>
          <w:b/>
        </w:rPr>
        <w:t>2. Writing Team and Contact Person:</w:t>
      </w:r>
      <w:r w:rsidRPr="0000329C">
        <w:rPr>
          <w:rFonts w:ascii="Times New Roman" w:hAnsi="Times New Roman" w:cs="Times New Roman"/>
        </w:rPr>
        <w:t xml:space="preserve"> </w:t>
      </w:r>
    </w:p>
    <w:p w:rsidR="00850ABE" w:rsidRDefault="00850ABE" w:rsidP="00850ABE">
      <w:pPr>
        <w:ind w:firstLine="720"/>
        <w:rPr>
          <w:rFonts w:ascii="Times New Roman" w:hAnsi="Times New Roman" w:cs="Times New Roman"/>
        </w:rPr>
      </w:pPr>
      <w:r>
        <w:rPr>
          <w:rFonts w:ascii="Times New Roman" w:hAnsi="Times New Roman" w:cs="Times New Roman"/>
          <w:b/>
        </w:rPr>
        <w:t xml:space="preserve">Faculty: </w:t>
      </w:r>
      <w:r w:rsidR="00C3325F">
        <w:rPr>
          <w:rFonts w:ascii="Times New Roman" w:hAnsi="Times New Roman" w:cs="Times New Roman"/>
        </w:rPr>
        <w:t>Michael Hoffman</w:t>
      </w:r>
      <w:r w:rsidR="0086239E">
        <w:rPr>
          <w:rFonts w:ascii="Times New Roman" w:hAnsi="Times New Roman" w:cs="Times New Roman"/>
        </w:rPr>
        <w:t>, Denis Hum, Rich Follansbee, Ray Lapuz, Po Tong, Evan Innerst</w:t>
      </w:r>
    </w:p>
    <w:p w:rsidR="00850ABE" w:rsidRPr="0086239E" w:rsidRDefault="00850ABE" w:rsidP="0086239E">
      <w:pPr>
        <w:ind w:firstLine="720"/>
        <w:rPr>
          <w:rFonts w:ascii="Times New Roman" w:hAnsi="Times New Roman" w:cs="Times New Roman"/>
          <w:b/>
        </w:rPr>
      </w:pPr>
      <w:r w:rsidRPr="00850ABE">
        <w:rPr>
          <w:rFonts w:ascii="Times New Roman" w:hAnsi="Times New Roman" w:cs="Times New Roman"/>
          <w:b/>
        </w:rPr>
        <w:t>Dean:</w:t>
      </w:r>
      <w:r>
        <w:rPr>
          <w:rFonts w:ascii="Times New Roman" w:hAnsi="Times New Roman" w:cs="Times New Roman"/>
        </w:rPr>
        <w:t xml:space="preserve"> Janet Stringer</w:t>
      </w:r>
    </w:p>
    <w:p w:rsidR="00850ABE" w:rsidRPr="0000329C" w:rsidRDefault="00850ABE" w:rsidP="00FD5B94">
      <w:pPr>
        <w:rPr>
          <w:rFonts w:ascii="Times New Roman" w:hAnsi="Times New Roman" w:cs="Times New Roman"/>
        </w:rPr>
      </w:pPr>
      <w:r>
        <w:rPr>
          <w:rFonts w:ascii="Times New Roman" w:hAnsi="Times New Roman" w:cs="Times New Roman"/>
        </w:rPr>
        <w:tab/>
      </w:r>
      <w:r w:rsidRPr="00850ABE">
        <w:rPr>
          <w:rFonts w:ascii="Times New Roman" w:hAnsi="Times New Roman" w:cs="Times New Roman"/>
          <w:b/>
        </w:rPr>
        <w:t>Contact person:</w:t>
      </w:r>
      <w:r>
        <w:rPr>
          <w:rFonts w:ascii="Times New Roman" w:hAnsi="Times New Roman" w:cs="Times New Roman"/>
        </w:rPr>
        <w:t xml:space="preserve"> </w:t>
      </w:r>
      <w:r w:rsidR="0086239E">
        <w:rPr>
          <w:rFonts w:ascii="Times New Roman" w:hAnsi="Times New Roman" w:cs="Times New Roman"/>
        </w:rPr>
        <w:t>Michael Hoffman</w:t>
      </w:r>
    </w:p>
    <w:p w:rsidR="00F65548" w:rsidRPr="00850ABE" w:rsidRDefault="00F65548" w:rsidP="00FD5B94">
      <w:pPr>
        <w:rPr>
          <w:rFonts w:ascii="Times New Roman" w:hAnsi="Times New Roman" w:cs="Times New Roman"/>
        </w:rPr>
      </w:pPr>
    </w:p>
    <w:p w:rsidR="00FD5B94" w:rsidRPr="0000329C" w:rsidRDefault="00FD5B94" w:rsidP="00FD5B94">
      <w:pPr>
        <w:rPr>
          <w:rFonts w:ascii="Times New Roman" w:hAnsi="Times New Roman" w:cs="Times New Roman"/>
          <w:b/>
          <w:i/>
        </w:rPr>
      </w:pPr>
      <w:r w:rsidRPr="0000329C">
        <w:rPr>
          <w:rFonts w:ascii="Times New Roman" w:hAnsi="Times New Roman" w:cs="Times New Roman"/>
          <w:b/>
        </w:rPr>
        <w:t>3. Program Information</w:t>
      </w:r>
      <w:r w:rsidR="008063AD" w:rsidRPr="0000329C">
        <w:rPr>
          <w:rFonts w:ascii="Times New Roman" w:hAnsi="Times New Roman" w:cs="Times New Roman"/>
          <w:b/>
        </w:rPr>
        <w:t xml:space="preserve">  </w:t>
      </w:r>
    </w:p>
    <w:p w:rsidR="00FD5B94" w:rsidRPr="0000329C" w:rsidRDefault="00FD5B94" w:rsidP="00FD5B94">
      <w:pPr>
        <w:rPr>
          <w:rFonts w:ascii="Times New Roman" w:hAnsi="Times New Roman" w:cs="Times New Roman"/>
        </w:rPr>
      </w:pPr>
      <w:r w:rsidRPr="0000329C">
        <w:rPr>
          <w:rFonts w:ascii="Times New Roman" w:hAnsi="Times New Roman" w:cs="Times New Roman"/>
        </w:rPr>
        <w:tab/>
      </w:r>
      <w:r w:rsidRPr="0000329C">
        <w:rPr>
          <w:rFonts w:ascii="Times New Roman" w:hAnsi="Times New Roman" w:cs="Times New Roman"/>
        </w:rPr>
        <w:br/>
      </w:r>
      <w:r w:rsidRPr="0000329C">
        <w:rPr>
          <w:rFonts w:ascii="Times New Roman" w:hAnsi="Times New Roman" w:cs="Times New Roman"/>
        </w:rPr>
        <w:tab/>
      </w:r>
      <w:r w:rsidRPr="0000329C">
        <w:rPr>
          <w:rFonts w:ascii="Times New Roman" w:hAnsi="Times New Roman" w:cs="Times New Roman"/>
          <w:b/>
        </w:rPr>
        <w:t>A. Program Personnel</w:t>
      </w:r>
      <w:r w:rsidRPr="0000329C">
        <w:rPr>
          <w:rFonts w:ascii="Times New Roman" w:hAnsi="Times New Roman" w:cs="Times New Roman"/>
        </w:rPr>
        <w:br/>
      </w:r>
      <w:r w:rsidRPr="0000329C">
        <w:rPr>
          <w:rFonts w:ascii="Times New Roman" w:hAnsi="Times New Roman" w:cs="Times New Roman"/>
        </w:rPr>
        <w:tab/>
        <w:t xml:space="preserve">     Identify all personnel (faculty, classified, volunteers, and student workers) in the</w:t>
      </w:r>
      <w:r w:rsidR="00154E6C">
        <w:rPr>
          <w:rFonts w:ascii="Times New Roman" w:hAnsi="Times New Roman" w:cs="Times New Roman"/>
        </w:rPr>
        <w:t xml:space="preserve"> program:</w:t>
      </w:r>
      <w:r w:rsidRPr="0000329C">
        <w:rPr>
          <w:rFonts w:ascii="Times New Roman" w:hAnsi="Times New Roman" w:cs="Times New Roman"/>
        </w:rPr>
        <w:t xml:space="preserve">  </w:t>
      </w:r>
      <w:r w:rsidR="00154E6C">
        <w:rPr>
          <w:rFonts w:ascii="Times New Roman" w:hAnsi="Times New Roman" w:cs="Times New Roman"/>
        </w:rPr>
        <w:t xml:space="preserve">    </w:t>
      </w:r>
    </w:p>
    <w:p w:rsidR="00FD5B94" w:rsidRDefault="00FD5B94" w:rsidP="00FD5B94">
      <w:pPr>
        <w:rPr>
          <w:rFonts w:ascii="Times New Roman" w:hAnsi="Times New Roman" w:cs="Times New Roman"/>
        </w:rPr>
      </w:pPr>
    </w:p>
    <w:p w:rsidR="00850ABE" w:rsidRPr="00850ABE" w:rsidRDefault="00850ABE" w:rsidP="00850ABE">
      <w:pPr>
        <w:ind w:left="1440"/>
        <w:rPr>
          <w:rFonts w:ascii="Times New Roman" w:hAnsi="Times New Roman" w:cs="Times New Roman"/>
          <w:u w:val="single"/>
        </w:rPr>
      </w:pPr>
      <w:r>
        <w:rPr>
          <w:rFonts w:ascii="Times New Roman" w:hAnsi="Times New Roman" w:cs="Times New Roman"/>
          <w:u w:val="single"/>
        </w:rPr>
        <w:t>Full-time Faculty:</w:t>
      </w:r>
    </w:p>
    <w:p w:rsidR="00850ABE" w:rsidRDefault="00850ABE" w:rsidP="00850ABE">
      <w:pPr>
        <w:ind w:left="1440"/>
        <w:rPr>
          <w:rFonts w:ascii="Times New Roman" w:hAnsi="Times New Roman" w:cs="Times New Roman"/>
        </w:rPr>
      </w:pPr>
      <w:r>
        <w:rPr>
          <w:rFonts w:ascii="Times New Roman" w:hAnsi="Times New Roman" w:cs="Times New Roman"/>
        </w:rPr>
        <w:t>Rich Follansbee</w:t>
      </w:r>
    </w:p>
    <w:p w:rsidR="0086239E" w:rsidRDefault="0086239E" w:rsidP="0086239E">
      <w:pPr>
        <w:ind w:left="1440"/>
        <w:rPr>
          <w:rFonts w:ascii="Times New Roman" w:hAnsi="Times New Roman" w:cs="Times New Roman"/>
        </w:rPr>
      </w:pPr>
      <w:r>
        <w:rPr>
          <w:rFonts w:ascii="Times New Roman" w:hAnsi="Times New Roman" w:cs="Times New Roman"/>
        </w:rPr>
        <w:t>Michael Hoffman</w:t>
      </w:r>
    </w:p>
    <w:p w:rsidR="00850ABE" w:rsidRDefault="00850ABE" w:rsidP="00850ABE">
      <w:pPr>
        <w:ind w:left="1440"/>
        <w:rPr>
          <w:rFonts w:ascii="Times New Roman" w:hAnsi="Times New Roman" w:cs="Times New Roman"/>
        </w:rPr>
      </w:pPr>
      <w:r>
        <w:rPr>
          <w:rFonts w:ascii="Times New Roman" w:hAnsi="Times New Roman" w:cs="Times New Roman"/>
        </w:rPr>
        <w:t>Denise Hum</w:t>
      </w:r>
    </w:p>
    <w:p w:rsidR="0086239E" w:rsidRDefault="0086239E" w:rsidP="0086239E">
      <w:pPr>
        <w:ind w:left="1440"/>
        <w:rPr>
          <w:rFonts w:ascii="Times New Roman" w:hAnsi="Times New Roman" w:cs="Times New Roman"/>
        </w:rPr>
      </w:pPr>
      <w:r>
        <w:rPr>
          <w:rFonts w:ascii="Times New Roman" w:hAnsi="Times New Roman" w:cs="Times New Roman"/>
        </w:rPr>
        <w:t>Evan Innerst</w:t>
      </w:r>
    </w:p>
    <w:p w:rsidR="0086239E" w:rsidRDefault="0086239E" w:rsidP="0086239E">
      <w:pPr>
        <w:ind w:left="1440"/>
        <w:rPr>
          <w:rFonts w:ascii="Times New Roman" w:hAnsi="Times New Roman" w:cs="Times New Roman"/>
        </w:rPr>
      </w:pPr>
      <w:r>
        <w:rPr>
          <w:rFonts w:ascii="Times New Roman" w:hAnsi="Times New Roman" w:cs="Times New Roman"/>
        </w:rPr>
        <w:t>Ray Lapuz</w:t>
      </w:r>
    </w:p>
    <w:p w:rsidR="0086239E" w:rsidRDefault="0086239E" w:rsidP="00850ABE">
      <w:pPr>
        <w:ind w:left="1440"/>
        <w:rPr>
          <w:rFonts w:ascii="Times New Roman" w:hAnsi="Times New Roman" w:cs="Times New Roman"/>
        </w:rPr>
      </w:pPr>
      <w:r>
        <w:rPr>
          <w:rFonts w:ascii="Times New Roman" w:hAnsi="Times New Roman" w:cs="Times New Roman"/>
        </w:rPr>
        <w:t>Po Tong</w:t>
      </w:r>
    </w:p>
    <w:p w:rsidR="00850ABE" w:rsidRDefault="00850ABE" w:rsidP="00850ABE">
      <w:pPr>
        <w:ind w:left="1440"/>
        <w:rPr>
          <w:rFonts w:ascii="Times New Roman" w:hAnsi="Times New Roman" w:cs="Times New Roman"/>
        </w:rPr>
      </w:pPr>
    </w:p>
    <w:p w:rsidR="00850ABE" w:rsidRPr="00850ABE" w:rsidRDefault="00850ABE" w:rsidP="00850ABE">
      <w:pPr>
        <w:ind w:left="1440"/>
        <w:rPr>
          <w:rFonts w:ascii="Times New Roman" w:hAnsi="Times New Roman" w:cs="Times New Roman"/>
          <w:u w:val="single"/>
        </w:rPr>
      </w:pPr>
      <w:r w:rsidRPr="00850ABE">
        <w:rPr>
          <w:rFonts w:ascii="Times New Roman" w:hAnsi="Times New Roman" w:cs="Times New Roman"/>
          <w:u w:val="single"/>
        </w:rPr>
        <w:t>Adjunct Faculty:</w:t>
      </w:r>
    </w:p>
    <w:p w:rsidR="00850ABE" w:rsidRDefault="00850ABE" w:rsidP="00850ABE">
      <w:pPr>
        <w:ind w:left="1440"/>
        <w:rPr>
          <w:rFonts w:ascii="Times New Roman" w:hAnsi="Times New Roman" w:cs="Times New Roman"/>
        </w:rPr>
      </w:pPr>
      <w:r>
        <w:rPr>
          <w:rFonts w:ascii="Times New Roman" w:hAnsi="Times New Roman" w:cs="Times New Roman"/>
        </w:rPr>
        <w:t>Teresa Zemla</w:t>
      </w:r>
    </w:p>
    <w:p w:rsidR="00850ABE" w:rsidRDefault="00850ABE" w:rsidP="00850ABE">
      <w:pPr>
        <w:ind w:left="1440"/>
        <w:rPr>
          <w:rFonts w:ascii="Times New Roman" w:hAnsi="Times New Roman" w:cs="Times New Roman"/>
        </w:rPr>
      </w:pPr>
      <w:r>
        <w:rPr>
          <w:rFonts w:ascii="Times New Roman" w:hAnsi="Times New Roman" w:cs="Times New Roman"/>
        </w:rPr>
        <w:t>Radu Toma</w:t>
      </w:r>
    </w:p>
    <w:p w:rsidR="00850ABE" w:rsidRDefault="00850ABE" w:rsidP="00850ABE">
      <w:pPr>
        <w:ind w:left="1440"/>
        <w:rPr>
          <w:rFonts w:ascii="Times New Roman" w:hAnsi="Times New Roman" w:cs="Times New Roman"/>
        </w:rPr>
      </w:pPr>
      <w:r>
        <w:rPr>
          <w:rFonts w:ascii="Times New Roman" w:hAnsi="Times New Roman" w:cs="Times New Roman"/>
        </w:rPr>
        <w:t>Judy Choy</w:t>
      </w:r>
    </w:p>
    <w:p w:rsidR="00850ABE" w:rsidRDefault="00850ABE" w:rsidP="00850ABE">
      <w:pPr>
        <w:ind w:left="1440"/>
        <w:rPr>
          <w:rFonts w:ascii="Times New Roman" w:hAnsi="Times New Roman" w:cs="Times New Roman"/>
        </w:rPr>
      </w:pPr>
      <w:r>
        <w:rPr>
          <w:rFonts w:ascii="Times New Roman" w:hAnsi="Times New Roman" w:cs="Times New Roman"/>
        </w:rPr>
        <w:t>Vera Klimkovsky</w:t>
      </w:r>
    </w:p>
    <w:p w:rsidR="00850ABE" w:rsidRDefault="00850ABE" w:rsidP="00850ABE">
      <w:pPr>
        <w:ind w:left="1440"/>
        <w:rPr>
          <w:rFonts w:ascii="Times New Roman" w:hAnsi="Times New Roman" w:cs="Times New Roman"/>
        </w:rPr>
      </w:pPr>
      <w:r>
        <w:rPr>
          <w:rFonts w:ascii="Times New Roman" w:hAnsi="Times New Roman" w:cs="Times New Roman"/>
        </w:rPr>
        <w:t>Rama Akkaraju</w:t>
      </w:r>
    </w:p>
    <w:p w:rsidR="00850ABE" w:rsidRDefault="00850ABE" w:rsidP="00850ABE">
      <w:pPr>
        <w:ind w:left="1440"/>
        <w:rPr>
          <w:rFonts w:ascii="Times New Roman" w:hAnsi="Times New Roman" w:cs="Times New Roman"/>
        </w:rPr>
      </w:pPr>
      <w:r>
        <w:rPr>
          <w:rFonts w:ascii="Times New Roman" w:hAnsi="Times New Roman" w:cs="Times New Roman"/>
        </w:rPr>
        <w:t>Tai Nguyen</w:t>
      </w:r>
    </w:p>
    <w:p w:rsidR="00850ABE" w:rsidRDefault="00850ABE" w:rsidP="00850ABE">
      <w:pPr>
        <w:ind w:left="1440"/>
        <w:rPr>
          <w:rFonts w:ascii="Times New Roman" w:hAnsi="Times New Roman" w:cs="Times New Roman"/>
        </w:rPr>
      </w:pPr>
      <w:r>
        <w:rPr>
          <w:rFonts w:ascii="Times New Roman" w:hAnsi="Times New Roman" w:cs="Times New Roman"/>
        </w:rPr>
        <w:t>Hongyan Meng</w:t>
      </w:r>
    </w:p>
    <w:p w:rsidR="00850ABE" w:rsidRDefault="00850ABE" w:rsidP="00850ABE">
      <w:pPr>
        <w:ind w:left="1440"/>
        <w:rPr>
          <w:rFonts w:ascii="Times New Roman" w:hAnsi="Times New Roman" w:cs="Times New Roman"/>
        </w:rPr>
      </w:pPr>
      <w:r>
        <w:rPr>
          <w:rFonts w:ascii="Times New Roman" w:hAnsi="Times New Roman" w:cs="Times New Roman"/>
        </w:rPr>
        <w:t>Adam Fahey</w:t>
      </w:r>
    </w:p>
    <w:p w:rsidR="00850ABE" w:rsidRDefault="00850ABE" w:rsidP="00850ABE">
      <w:pPr>
        <w:ind w:left="1440"/>
        <w:rPr>
          <w:rFonts w:ascii="Times New Roman" w:hAnsi="Times New Roman" w:cs="Times New Roman"/>
        </w:rPr>
      </w:pPr>
      <w:r>
        <w:rPr>
          <w:rFonts w:ascii="Times New Roman" w:hAnsi="Times New Roman" w:cs="Times New Roman"/>
        </w:rPr>
        <w:t>Alpona Banerjee</w:t>
      </w:r>
    </w:p>
    <w:p w:rsidR="00850ABE" w:rsidRDefault="00850ABE" w:rsidP="00850ABE">
      <w:pPr>
        <w:ind w:left="1440"/>
        <w:rPr>
          <w:rFonts w:ascii="Times New Roman" w:hAnsi="Times New Roman" w:cs="Times New Roman"/>
        </w:rPr>
      </w:pPr>
      <w:r>
        <w:rPr>
          <w:rFonts w:ascii="Times New Roman" w:hAnsi="Times New Roman" w:cs="Times New Roman"/>
        </w:rPr>
        <w:t>Elena Ivanova</w:t>
      </w:r>
    </w:p>
    <w:p w:rsidR="00850ABE" w:rsidRDefault="00850ABE" w:rsidP="00850ABE">
      <w:pPr>
        <w:ind w:left="1440"/>
        <w:rPr>
          <w:rFonts w:ascii="Times New Roman" w:hAnsi="Times New Roman" w:cs="Times New Roman"/>
        </w:rPr>
      </w:pPr>
      <w:r>
        <w:rPr>
          <w:rFonts w:ascii="Times New Roman" w:hAnsi="Times New Roman" w:cs="Times New Roman"/>
        </w:rPr>
        <w:t>Kazumi Tsuchiyose</w:t>
      </w:r>
    </w:p>
    <w:p w:rsidR="00850ABE" w:rsidRDefault="00850ABE" w:rsidP="00850ABE">
      <w:pPr>
        <w:ind w:left="1440"/>
        <w:rPr>
          <w:rFonts w:ascii="Times New Roman" w:hAnsi="Times New Roman" w:cs="Times New Roman"/>
        </w:rPr>
      </w:pPr>
      <w:r>
        <w:rPr>
          <w:rFonts w:ascii="Times New Roman" w:hAnsi="Times New Roman" w:cs="Times New Roman"/>
        </w:rPr>
        <w:t>David Monarres</w:t>
      </w:r>
    </w:p>
    <w:p w:rsidR="00850ABE" w:rsidRDefault="00850ABE" w:rsidP="00850ABE">
      <w:pPr>
        <w:ind w:left="1440"/>
        <w:rPr>
          <w:rFonts w:ascii="Times New Roman" w:hAnsi="Times New Roman" w:cs="Times New Roman"/>
        </w:rPr>
      </w:pPr>
      <w:r>
        <w:rPr>
          <w:rFonts w:ascii="Times New Roman" w:hAnsi="Times New Roman" w:cs="Times New Roman"/>
        </w:rPr>
        <w:t>Yvette Butterworth</w:t>
      </w:r>
    </w:p>
    <w:p w:rsidR="00C3325F" w:rsidRDefault="00C3325F" w:rsidP="00C3325F">
      <w:pPr>
        <w:ind w:left="1440"/>
        <w:rPr>
          <w:rFonts w:ascii="Times New Roman" w:hAnsi="Times New Roman" w:cs="Times New Roman"/>
        </w:rPr>
      </w:pPr>
      <w:r>
        <w:rPr>
          <w:rFonts w:ascii="Times New Roman" w:hAnsi="Times New Roman" w:cs="Times New Roman"/>
        </w:rPr>
        <w:t>Bob Hanhan</w:t>
      </w:r>
    </w:p>
    <w:p w:rsidR="00850ABE" w:rsidRDefault="00C3325F" w:rsidP="00C3325F">
      <w:pPr>
        <w:ind w:left="1440"/>
        <w:rPr>
          <w:rFonts w:ascii="Times New Roman" w:hAnsi="Times New Roman" w:cs="Times New Roman"/>
        </w:rPr>
      </w:pPr>
      <w:r>
        <w:rPr>
          <w:rFonts w:ascii="Times New Roman" w:hAnsi="Times New Roman" w:cs="Times New Roman"/>
        </w:rPr>
        <w:t>Viet Nguyen</w:t>
      </w:r>
    </w:p>
    <w:p w:rsidR="00C3325F" w:rsidRDefault="00C3325F" w:rsidP="00C3325F">
      <w:pPr>
        <w:ind w:left="1440"/>
        <w:rPr>
          <w:rFonts w:ascii="Times New Roman" w:hAnsi="Times New Roman" w:cs="Times New Roman"/>
        </w:rPr>
      </w:pPr>
    </w:p>
    <w:p w:rsidR="00850ABE" w:rsidRPr="00850ABE" w:rsidRDefault="00850ABE" w:rsidP="00850ABE">
      <w:pPr>
        <w:ind w:left="1440"/>
        <w:rPr>
          <w:rFonts w:ascii="Times New Roman" w:hAnsi="Times New Roman" w:cs="Times New Roman"/>
          <w:u w:val="single"/>
        </w:rPr>
      </w:pPr>
      <w:r w:rsidRPr="00850ABE">
        <w:rPr>
          <w:rFonts w:ascii="Times New Roman" w:hAnsi="Times New Roman" w:cs="Times New Roman"/>
          <w:u w:val="single"/>
        </w:rPr>
        <w:t>Staff:</w:t>
      </w:r>
    </w:p>
    <w:p w:rsidR="00850ABE" w:rsidRDefault="00850ABE" w:rsidP="00850ABE">
      <w:pPr>
        <w:ind w:left="1440"/>
        <w:rPr>
          <w:rFonts w:ascii="Times New Roman" w:hAnsi="Times New Roman" w:cs="Times New Roman"/>
        </w:rPr>
      </w:pPr>
      <w:r>
        <w:rPr>
          <w:rFonts w:ascii="Times New Roman" w:hAnsi="Times New Roman" w:cs="Times New Roman"/>
        </w:rPr>
        <w:t>Frank Austin</w:t>
      </w:r>
    </w:p>
    <w:p w:rsidR="00DE5DEE" w:rsidRDefault="00DE5DEE" w:rsidP="00850ABE">
      <w:pPr>
        <w:ind w:left="1440"/>
        <w:rPr>
          <w:rFonts w:ascii="Times New Roman" w:hAnsi="Times New Roman" w:cs="Times New Roman"/>
        </w:rPr>
      </w:pPr>
    </w:p>
    <w:p w:rsidR="00850ABE" w:rsidRDefault="00850ABE" w:rsidP="00FD5B94">
      <w:pPr>
        <w:rPr>
          <w:rFonts w:ascii="Times New Roman" w:hAnsi="Times New Roman" w:cs="Times New Roman"/>
        </w:rPr>
      </w:pPr>
    </w:p>
    <w:p w:rsidR="00F76D69" w:rsidRPr="00F76D69" w:rsidRDefault="00F76D69" w:rsidP="00F76D69">
      <w:pPr>
        <w:ind w:left="720" w:firstLine="720"/>
        <w:rPr>
          <w:rFonts w:ascii="Times New Roman" w:hAnsi="Times New Roman" w:cs="Times New Roman"/>
          <w:u w:val="single"/>
        </w:rPr>
      </w:pPr>
      <w:r w:rsidRPr="00F76D69">
        <w:rPr>
          <w:rFonts w:ascii="Times New Roman" w:hAnsi="Times New Roman" w:cs="Times New Roman"/>
          <w:u w:val="single"/>
        </w:rPr>
        <w:t>Student Workers</w:t>
      </w:r>
    </w:p>
    <w:p w:rsidR="00FD5B94" w:rsidRPr="0000329C" w:rsidRDefault="00F76D69" w:rsidP="00F76D69">
      <w:pPr>
        <w:ind w:left="720" w:firstLine="720"/>
        <w:rPr>
          <w:rFonts w:ascii="Times New Roman" w:hAnsi="Times New Roman" w:cs="Times New Roman"/>
        </w:rPr>
      </w:pPr>
      <w:r>
        <w:rPr>
          <w:rFonts w:ascii="Times New Roman" w:hAnsi="Times New Roman" w:cs="Times New Roman"/>
        </w:rPr>
        <w:t>Too numerous to list</w:t>
      </w:r>
    </w:p>
    <w:p w:rsidR="00FD5B94" w:rsidRPr="0000329C" w:rsidRDefault="00FD5B94" w:rsidP="00FD5B94">
      <w:pPr>
        <w:rPr>
          <w:rFonts w:ascii="Times New Roman" w:hAnsi="Times New Roman" w:cs="Times New Roman"/>
        </w:rPr>
      </w:pPr>
    </w:p>
    <w:p w:rsidR="00FD5B94" w:rsidRPr="0000329C" w:rsidRDefault="00FD5B94" w:rsidP="00FD5B94">
      <w:pPr>
        <w:ind w:left="720"/>
        <w:rPr>
          <w:rFonts w:ascii="Times New Roman" w:hAnsi="Times New Roman" w:cs="Times New Roman"/>
        </w:rPr>
      </w:pPr>
      <w:r w:rsidRPr="0000329C">
        <w:rPr>
          <w:rFonts w:ascii="Times New Roman" w:hAnsi="Times New Roman" w:cs="Times New Roman"/>
          <w:b/>
        </w:rPr>
        <w:t xml:space="preserve">B. Program mission and vision  </w:t>
      </w:r>
      <w:r w:rsidRPr="0000329C">
        <w:rPr>
          <w:rFonts w:ascii="Times New Roman" w:hAnsi="Times New Roman" w:cs="Times New Roman"/>
          <w:b/>
        </w:rPr>
        <w:br/>
      </w:r>
      <w:r w:rsidRPr="0000329C">
        <w:rPr>
          <w:rFonts w:ascii="Times New Roman" w:hAnsi="Times New Roman" w:cs="Times New Roman"/>
        </w:rPr>
        <w:t xml:space="preserve">    Include the purpose of the program, the ideals the program strives to attain, and whom the  </w:t>
      </w:r>
    </w:p>
    <w:p w:rsidR="00FD5B94" w:rsidRPr="0000329C" w:rsidRDefault="00FD5B94" w:rsidP="00FD5B94">
      <w:pPr>
        <w:ind w:left="720"/>
        <w:rPr>
          <w:rFonts w:ascii="Times New Roman" w:hAnsi="Times New Roman" w:cs="Times New Roman"/>
        </w:rPr>
      </w:pPr>
      <w:r w:rsidRPr="0000329C">
        <w:rPr>
          <w:rFonts w:ascii="Times New Roman" w:hAnsi="Times New Roman" w:cs="Times New Roman"/>
        </w:rPr>
        <w:t xml:space="preserve">    </w:t>
      </w:r>
      <w:r w:rsidR="005A6488">
        <w:rPr>
          <w:rFonts w:ascii="Times New Roman" w:hAnsi="Times New Roman" w:cs="Times New Roman"/>
        </w:rPr>
        <w:t xml:space="preserve">program serves. </w:t>
      </w:r>
      <w:r w:rsidRPr="0000329C">
        <w:rPr>
          <w:rFonts w:ascii="Times New Roman" w:hAnsi="Times New Roman" w:cs="Times New Roman"/>
        </w:rPr>
        <w:t xml:space="preserve">The program mission and vision must align with the college’s mission </w:t>
      </w:r>
    </w:p>
    <w:p w:rsidR="00FD5B94" w:rsidRDefault="00FD5B94" w:rsidP="00FD5B94">
      <w:pPr>
        <w:ind w:left="720"/>
        <w:rPr>
          <w:rFonts w:ascii="Times New Roman" w:hAnsi="Times New Roman" w:cs="Times New Roman"/>
        </w:rPr>
      </w:pPr>
      <w:r w:rsidRPr="0000329C">
        <w:rPr>
          <w:rFonts w:ascii="Times New Roman" w:hAnsi="Times New Roman" w:cs="Times New Roman"/>
        </w:rPr>
        <w:t xml:space="preserve">    and goals. (200 word limit)</w:t>
      </w:r>
    </w:p>
    <w:p w:rsidR="00D66F5B" w:rsidRDefault="00D66F5B" w:rsidP="00FD5B94">
      <w:pPr>
        <w:ind w:left="720"/>
        <w:rPr>
          <w:rFonts w:ascii="Times New Roman" w:hAnsi="Times New Roman" w:cs="Times New Roman"/>
        </w:rPr>
      </w:pPr>
    </w:p>
    <w:p w:rsidR="00D66F5B" w:rsidRDefault="00D66F5B" w:rsidP="00FD5B94">
      <w:pPr>
        <w:ind w:left="720"/>
        <w:rPr>
          <w:rFonts w:ascii="Times New Roman" w:hAnsi="Times New Roman" w:cs="Times New Roman"/>
          <w:color w:val="000000"/>
        </w:rPr>
      </w:pPr>
      <w:r>
        <w:rPr>
          <w:rFonts w:ascii="Times New Roman" w:hAnsi="Times New Roman" w:cs="Times New Roman"/>
        </w:rPr>
        <w:tab/>
      </w:r>
      <w:r w:rsidRPr="00D66F5B">
        <w:rPr>
          <w:rFonts w:ascii="Times New Roman" w:hAnsi="Times New Roman" w:cs="Times New Roman"/>
          <w:color w:val="000000"/>
        </w:rPr>
        <w:t xml:space="preserve">The mission of the Cañada Mathematics department is to provide a foundation for a </w:t>
      </w:r>
    </w:p>
    <w:p w:rsidR="00D66F5B" w:rsidRDefault="00D66F5B" w:rsidP="00FD5B94">
      <w:pPr>
        <w:ind w:left="720"/>
        <w:rPr>
          <w:rFonts w:ascii="Times New Roman" w:hAnsi="Times New Roman" w:cs="Times New Roman"/>
          <w:color w:val="000000"/>
        </w:rPr>
      </w:pPr>
      <w:r w:rsidRPr="00D66F5B">
        <w:rPr>
          <w:rFonts w:ascii="Times New Roman" w:hAnsi="Times New Roman" w:cs="Times New Roman"/>
          <w:color w:val="000000"/>
        </w:rPr>
        <w:t xml:space="preserve">liberal arts education and for the study of the sciences. This is accomplished by providing students with a </w:t>
      </w:r>
      <w:r w:rsidRPr="00D66F5B">
        <w:rPr>
          <w:rFonts w:ascii="Times New Roman" w:hAnsi="Times New Roman" w:cs="Times New Roman"/>
          <w:color w:val="000000"/>
        </w:rPr>
        <w:tab/>
        <w:t>broad range</w:t>
      </w:r>
      <w:r w:rsidR="00DE5DEE">
        <w:rPr>
          <w:rFonts w:ascii="Times New Roman" w:hAnsi="Times New Roman" w:cs="Times New Roman"/>
          <w:color w:val="000000"/>
        </w:rPr>
        <w:t xml:space="preserve"> of courses designed to develop </w:t>
      </w:r>
      <w:r w:rsidRPr="00D66F5B">
        <w:rPr>
          <w:rFonts w:ascii="Times New Roman" w:hAnsi="Times New Roman" w:cs="Times New Roman"/>
          <w:color w:val="000000"/>
        </w:rPr>
        <w:t xml:space="preserve">skills in computation and quantitative reasoning, to meet the transfer requirements </w:t>
      </w:r>
      <w:r>
        <w:rPr>
          <w:rFonts w:ascii="Times New Roman" w:hAnsi="Times New Roman" w:cs="Times New Roman"/>
          <w:color w:val="000000"/>
        </w:rPr>
        <w:t xml:space="preserve">for </w:t>
      </w:r>
      <w:r w:rsidRPr="00D66F5B">
        <w:rPr>
          <w:rFonts w:ascii="Times New Roman" w:hAnsi="Times New Roman" w:cs="Times New Roman"/>
          <w:color w:val="000000"/>
        </w:rPr>
        <w:t>colleges and universities, and to meet the needs of occupational training programs</w:t>
      </w:r>
      <w:r>
        <w:rPr>
          <w:rFonts w:ascii="Times New Roman" w:hAnsi="Times New Roman" w:cs="Times New Roman"/>
          <w:color w:val="000000"/>
        </w:rPr>
        <w:t>.</w:t>
      </w:r>
    </w:p>
    <w:p w:rsidR="00055C5E" w:rsidRDefault="00055C5E" w:rsidP="00FD5B94">
      <w:pPr>
        <w:ind w:left="720"/>
        <w:rPr>
          <w:rFonts w:ascii="Times New Roman" w:hAnsi="Times New Roman" w:cs="Times New Roman"/>
          <w:color w:val="000000"/>
        </w:rPr>
      </w:pPr>
    </w:p>
    <w:p w:rsidR="00C22D1D" w:rsidRDefault="00C22D1D" w:rsidP="00055C5E">
      <w:pPr>
        <w:ind w:left="720" w:firstLine="720"/>
        <w:rPr>
          <w:rFonts w:ascii="Times New Roman" w:hAnsi="Times New Roman" w:cs="Times New Roman"/>
        </w:rPr>
      </w:pPr>
    </w:p>
    <w:p w:rsidR="00C22D1D" w:rsidRDefault="00C22D1D" w:rsidP="00055C5E">
      <w:pPr>
        <w:ind w:left="720" w:firstLine="720"/>
        <w:rPr>
          <w:rFonts w:ascii="Times New Roman" w:hAnsi="Times New Roman" w:cs="Times New Roman"/>
        </w:rPr>
      </w:pPr>
    </w:p>
    <w:p w:rsidR="00C22D1D" w:rsidRDefault="00C22D1D" w:rsidP="00055C5E">
      <w:pPr>
        <w:ind w:left="720" w:firstLine="720"/>
        <w:rPr>
          <w:rFonts w:ascii="Times New Roman" w:hAnsi="Times New Roman" w:cs="Times New Roman"/>
        </w:rPr>
      </w:pPr>
    </w:p>
    <w:p w:rsidR="00C22D1D" w:rsidRDefault="00C22D1D" w:rsidP="00055C5E">
      <w:pPr>
        <w:ind w:left="720" w:firstLine="720"/>
        <w:rPr>
          <w:rFonts w:ascii="Times New Roman" w:hAnsi="Times New Roman" w:cs="Times New Roman"/>
        </w:rPr>
      </w:pPr>
    </w:p>
    <w:p w:rsidR="00C22D1D" w:rsidRDefault="00C22D1D" w:rsidP="00055C5E">
      <w:pPr>
        <w:ind w:left="720" w:firstLine="720"/>
        <w:rPr>
          <w:rFonts w:ascii="Times New Roman" w:hAnsi="Times New Roman" w:cs="Times New Roman"/>
        </w:rPr>
      </w:pPr>
    </w:p>
    <w:p w:rsidR="00C22D1D" w:rsidRDefault="00C22D1D" w:rsidP="00055C5E">
      <w:pPr>
        <w:ind w:left="720" w:firstLine="720"/>
        <w:rPr>
          <w:rFonts w:ascii="Times New Roman" w:hAnsi="Times New Roman" w:cs="Times New Roman"/>
        </w:rPr>
      </w:pPr>
    </w:p>
    <w:p w:rsidR="0086239E" w:rsidRDefault="0086239E" w:rsidP="00055C5E">
      <w:pPr>
        <w:ind w:left="720" w:firstLine="720"/>
        <w:rPr>
          <w:rFonts w:ascii="Times New Roman" w:hAnsi="Times New Roman" w:cs="Times New Roman"/>
        </w:rPr>
      </w:pPr>
    </w:p>
    <w:p w:rsidR="00C22D1D" w:rsidRDefault="00C22D1D" w:rsidP="00055C5E">
      <w:pPr>
        <w:ind w:left="720" w:firstLine="720"/>
        <w:rPr>
          <w:rFonts w:ascii="Times New Roman" w:hAnsi="Times New Roman" w:cs="Times New Roman"/>
        </w:rPr>
      </w:pPr>
    </w:p>
    <w:p w:rsidR="00C22D1D" w:rsidRDefault="00C22D1D" w:rsidP="00055C5E">
      <w:pPr>
        <w:ind w:left="720" w:firstLine="720"/>
        <w:rPr>
          <w:rFonts w:ascii="Times New Roman" w:hAnsi="Times New Roman" w:cs="Times New Roman"/>
        </w:rPr>
      </w:pPr>
    </w:p>
    <w:p w:rsidR="002C0A25" w:rsidRDefault="002C0A25" w:rsidP="00055C5E">
      <w:pPr>
        <w:ind w:left="720" w:firstLine="720"/>
        <w:rPr>
          <w:rFonts w:ascii="Times New Roman" w:hAnsi="Times New Roman" w:cs="Times New Roman"/>
        </w:rPr>
      </w:pPr>
    </w:p>
    <w:p w:rsidR="002C0A25" w:rsidRDefault="002C0A25" w:rsidP="00055C5E">
      <w:pPr>
        <w:ind w:left="720" w:firstLine="720"/>
        <w:rPr>
          <w:rFonts w:ascii="Times New Roman" w:hAnsi="Times New Roman" w:cs="Times New Roman"/>
        </w:rPr>
      </w:pPr>
    </w:p>
    <w:p w:rsidR="00FD5B94" w:rsidRDefault="00FD5B94" w:rsidP="00FD5B94">
      <w:pPr>
        <w:rPr>
          <w:rFonts w:ascii="Times New Roman" w:hAnsi="Times New Roman" w:cs="Times New Roman"/>
        </w:rPr>
      </w:pPr>
    </w:p>
    <w:p w:rsidR="00C3325F" w:rsidRPr="0000329C" w:rsidRDefault="00C3325F" w:rsidP="00FD5B94">
      <w:pPr>
        <w:rPr>
          <w:rFonts w:ascii="Times New Roman" w:hAnsi="Times New Roman" w:cs="Times New Roman"/>
        </w:rPr>
      </w:pPr>
    </w:p>
    <w:p w:rsidR="00FD5B94" w:rsidRPr="00290F23" w:rsidRDefault="00FD5B94" w:rsidP="00FD5B94">
      <w:pPr>
        <w:rPr>
          <w:rFonts w:ascii="Times New Roman" w:hAnsi="Times New Roman" w:cs="Times New Roman"/>
        </w:rPr>
      </w:pPr>
      <w:r w:rsidRPr="0000329C">
        <w:rPr>
          <w:rFonts w:ascii="Times New Roman" w:hAnsi="Times New Roman" w:cs="Times New Roman"/>
        </w:rPr>
        <w:tab/>
      </w:r>
      <w:r w:rsidRPr="00290F23">
        <w:rPr>
          <w:rFonts w:ascii="Times New Roman" w:hAnsi="Times New Roman" w:cs="Times New Roman"/>
          <w:b/>
        </w:rPr>
        <w:t>C. Expected Program Student Learning Outcomes</w:t>
      </w:r>
      <w:r w:rsidRPr="00290F23">
        <w:rPr>
          <w:rFonts w:ascii="Times New Roman" w:hAnsi="Times New Roman" w:cs="Times New Roman"/>
        </w:rPr>
        <w:t xml:space="preserve"> </w:t>
      </w:r>
    </w:p>
    <w:p w:rsidR="00FB7D29" w:rsidRDefault="00FB7D29" w:rsidP="00FD5B94">
      <w:pPr>
        <w:ind w:left="720"/>
        <w:rPr>
          <w:rFonts w:ascii="Times New Roman" w:hAnsi="Times New Roman" w:cs="Times New Roman"/>
          <w:sz w:val="23"/>
          <w:szCs w:val="23"/>
        </w:rPr>
      </w:pPr>
      <w:r>
        <w:rPr>
          <w:rFonts w:ascii="Times New Roman" w:hAnsi="Times New Roman" w:cs="Times New Roman"/>
        </w:rPr>
        <w:t xml:space="preserve">  </w:t>
      </w:r>
      <w:r w:rsidR="00FD5B94" w:rsidRPr="00290F23">
        <w:rPr>
          <w:rFonts w:ascii="Times New Roman" w:hAnsi="Times New Roman" w:cs="Times New Roman"/>
        </w:rPr>
        <w:t xml:space="preserve">Tool:  </w:t>
      </w:r>
      <w:r w:rsidR="00C67B73" w:rsidRPr="00290F23">
        <w:rPr>
          <w:rFonts w:ascii="Times New Roman" w:hAnsi="Times New Roman" w:cs="Times New Roman"/>
          <w:b/>
        </w:rPr>
        <w:t xml:space="preserve">TracDAT </w:t>
      </w:r>
      <w:r w:rsidR="00360F2C" w:rsidRPr="00290F23">
        <w:rPr>
          <w:rFonts w:ascii="Times New Roman" w:hAnsi="Times New Roman" w:cs="Times New Roman"/>
          <w:b/>
        </w:rPr>
        <w:t xml:space="preserve">folders in the SLOAC sharepoint. </w:t>
      </w:r>
      <w:r w:rsidR="00360F2C" w:rsidRPr="00FB7D29">
        <w:rPr>
          <w:rFonts w:ascii="Times New Roman" w:hAnsi="Times New Roman" w:cs="Times New Roman"/>
          <w:sz w:val="23"/>
          <w:szCs w:val="23"/>
        </w:rPr>
        <w:t>Click on the link below to access your</w:t>
      </w:r>
      <w:r w:rsidR="00290F23" w:rsidRPr="00FB7D29">
        <w:rPr>
          <w:rFonts w:ascii="Times New Roman" w:hAnsi="Times New Roman" w:cs="Times New Roman"/>
          <w:sz w:val="23"/>
          <w:szCs w:val="23"/>
        </w:rPr>
        <w:t xml:space="preserve"> </w:t>
      </w:r>
      <w:r w:rsidR="00360F2C" w:rsidRPr="00FB7D29">
        <w:rPr>
          <w:rFonts w:ascii="Times New Roman" w:hAnsi="Times New Roman" w:cs="Times New Roman"/>
          <w:sz w:val="23"/>
          <w:szCs w:val="23"/>
        </w:rPr>
        <w:t xml:space="preserve">folder </w:t>
      </w:r>
      <w:r>
        <w:rPr>
          <w:rFonts w:ascii="Times New Roman" w:hAnsi="Times New Roman" w:cs="Times New Roman"/>
          <w:sz w:val="23"/>
          <w:szCs w:val="23"/>
        </w:rPr>
        <w:t xml:space="preserve">  </w:t>
      </w:r>
    </w:p>
    <w:p w:rsidR="00FB7D29" w:rsidRDefault="00FB7D29" w:rsidP="00FD5B94">
      <w:pPr>
        <w:ind w:left="720"/>
        <w:rPr>
          <w:rFonts w:ascii="Times New Roman" w:hAnsi="Times New Roman" w:cs="Times New Roman"/>
          <w:sz w:val="23"/>
          <w:szCs w:val="23"/>
        </w:rPr>
      </w:pPr>
      <w:r>
        <w:rPr>
          <w:rFonts w:ascii="Times New Roman" w:hAnsi="Times New Roman" w:cs="Times New Roman"/>
          <w:sz w:val="23"/>
          <w:szCs w:val="23"/>
        </w:rPr>
        <w:t xml:space="preserve">  </w:t>
      </w:r>
      <w:r w:rsidR="00360F2C" w:rsidRPr="00FB7D29">
        <w:rPr>
          <w:rFonts w:ascii="Times New Roman" w:hAnsi="Times New Roman" w:cs="Times New Roman"/>
          <w:sz w:val="23"/>
          <w:szCs w:val="23"/>
        </w:rPr>
        <w:t xml:space="preserve">and log in with your complete smccd e-mail </w:t>
      </w:r>
      <w:r w:rsidR="00EC231E" w:rsidRPr="00FB7D29">
        <w:rPr>
          <w:rFonts w:ascii="Times New Roman" w:hAnsi="Times New Roman" w:cs="Times New Roman"/>
          <w:sz w:val="23"/>
          <w:szCs w:val="23"/>
        </w:rPr>
        <w:t xml:space="preserve"> </w:t>
      </w:r>
      <w:r w:rsidR="00360F2C" w:rsidRPr="00FB7D29">
        <w:rPr>
          <w:rFonts w:ascii="Times New Roman" w:hAnsi="Times New Roman" w:cs="Times New Roman"/>
          <w:sz w:val="23"/>
          <w:szCs w:val="23"/>
        </w:rPr>
        <w:t>account</w:t>
      </w:r>
      <w:r w:rsidR="00290F23" w:rsidRPr="00FB7D29">
        <w:rPr>
          <w:rFonts w:ascii="Times New Roman" w:hAnsi="Times New Roman" w:cs="Times New Roman"/>
          <w:sz w:val="23"/>
          <w:szCs w:val="23"/>
        </w:rPr>
        <w:t xml:space="preserve">, </w:t>
      </w:r>
      <w:r w:rsidR="003B0625" w:rsidRPr="00FB7D29">
        <w:rPr>
          <w:rFonts w:ascii="Times New Roman" w:hAnsi="Times New Roman" w:cs="Times New Roman"/>
          <w:sz w:val="23"/>
          <w:szCs w:val="23"/>
        </w:rPr>
        <w:t>ex:</w:t>
      </w:r>
      <w:r w:rsidR="00B748E9">
        <w:rPr>
          <w:rFonts w:ascii="Times New Roman" w:hAnsi="Times New Roman" w:cs="Times New Roman"/>
          <w:sz w:val="23"/>
          <w:szCs w:val="23"/>
        </w:rPr>
        <w:t>smithj</w:t>
      </w:r>
      <w:r w:rsidR="003B0625" w:rsidRPr="00FB7D29">
        <w:rPr>
          <w:rFonts w:ascii="Times New Roman" w:hAnsi="Times New Roman" w:cs="Times New Roman"/>
          <w:sz w:val="23"/>
          <w:szCs w:val="23"/>
        </w:rPr>
        <w:t>@smccd.edu</w:t>
      </w:r>
      <w:r w:rsidR="00360F2C" w:rsidRPr="00FB7D29">
        <w:rPr>
          <w:rFonts w:ascii="Times New Roman" w:hAnsi="Times New Roman" w:cs="Times New Roman"/>
          <w:sz w:val="23"/>
          <w:szCs w:val="23"/>
        </w:rPr>
        <w:t xml:space="preserve"> and </w:t>
      </w:r>
    </w:p>
    <w:p w:rsidR="00C67B73" w:rsidRPr="00290F23" w:rsidRDefault="00FB7D29" w:rsidP="00FD5B94">
      <w:pPr>
        <w:ind w:left="720"/>
        <w:rPr>
          <w:rFonts w:ascii="Times New Roman" w:hAnsi="Times New Roman" w:cs="Times New Roman"/>
        </w:rPr>
      </w:pPr>
      <w:r>
        <w:rPr>
          <w:rFonts w:ascii="Times New Roman" w:hAnsi="Times New Roman" w:cs="Times New Roman"/>
          <w:sz w:val="23"/>
          <w:szCs w:val="23"/>
        </w:rPr>
        <w:t xml:space="preserve">  </w:t>
      </w:r>
      <w:r w:rsidR="00360F2C" w:rsidRPr="00FB7D29">
        <w:rPr>
          <w:rFonts w:ascii="Times New Roman" w:hAnsi="Times New Roman" w:cs="Times New Roman"/>
          <w:sz w:val="23"/>
          <w:szCs w:val="23"/>
        </w:rPr>
        <w:t>password</w:t>
      </w:r>
      <w:r w:rsidR="00EC231E" w:rsidRPr="00290F23">
        <w:rPr>
          <w:rFonts w:ascii="Times New Roman" w:hAnsi="Times New Roman" w:cs="Times New Roman"/>
        </w:rPr>
        <w:t xml:space="preserve"> </w:t>
      </w:r>
      <w:hyperlink r:id="rId12" w:history="1">
        <w:r w:rsidR="00EC231E" w:rsidRPr="00290F23">
          <w:rPr>
            <w:rStyle w:val="Hyperlink"/>
            <w:rFonts w:ascii="Times New Roman" w:hAnsi="Times New Roman" w:cs="Times New Roman"/>
          </w:rPr>
          <w:t>http://sharepoint.smccd.edu/SiteDirectory/CANSLOAC</w:t>
        </w:r>
      </w:hyperlink>
      <w:r w:rsidR="00360F2C" w:rsidRPr="00290F23">
        <w:rPr>
          <w:rFonts w:ascii="Times New Roman" w:hAnsi="Times New Roman" w:cs="Times New Roman"/>
          <w:color w:val="1F497D"/>
        </w:rPr>
        <w:t xml:space="preserve"> </w:t>
      </w:r>
    </w:p>
    <w:p w:rsidR="00360F2C" w:rsidRDefault="00360F2C" w:rsidP="00FD5B94">
      <w:pPr>
        <w:ind w:left="720"/>
        <w:rPr>
          <w:rFonts w:ascii="Times New Roman" w:hAnsi="Times New Roman" w:cs="Times New Roman"/>
        </w:rPr>
      </w:pPr>
    </w:p>
    <w:p w:rsidR="005C04C3" w:rsidRPr="0000329C" w:rsidRDefault="00154E6C" w:rsidP="00FD5B94">
      <w:pPr>
        <w:ind w:left="720"/>
        <w:rPr>
          <w:rFonts w:ascii="Times New Roman" w:hAnsi="Times New Roman" w:cs="Times New Roman"/>
        </w:rPr>
      </w:pPr>
      <w:r>
        <w:rPr>
          <w:rFonts w:ascii="Times New Roman" w:hAnsi="Times New Roman" w:cs="Times New Roman"/>
        </w:rPr>
        <w:t xml:space="preserve">     </w:t>
      </w:r>
      <w:r w:rsidR="00FD5B94" w:rsidRPr="0000329C">
        <w:rPr>
          <w:rFonts w:ascii="Times New Roman" w:hAnsi="Times New Roman" w:cs="Times New Roman"/>
        </w:rPr>
        <w:t xml:space="preserve">List expected Program Student </w:t>
      </w:r>
      <w:r w:rsidR="005A6488">
        <w:rPr>
          <w:rFonts w:ascii="Times New Roman" w:hAnsi="Times New Roman" w:cs="Times New Roman"/>
        </w:rPr>
        <w:t xml:space="preserve">Learning Outcomes (PSLOs) </w:t>
      </w:r>
      <w:r w:rsidR="00FD5B94" w:rsidRPr="0000329C">
        <w:rPr>
          <w:rFonts w:ascii="Times New Roman" w:hAnsi="Times New Roman" w:cs="Times New Roman"/>
        </w:rPr>
        <w:t xml:space="preserve">(minimum of 3) and assessment </w:t>
      </w:r>
      <w:r w:rsidR="005C04C3" w:rsidRPr="0000329C">
        <w:rPr>
          <w:rFonts w:ascii="Times New Roman" w:hAnsi="Times New Roman" w:cs="Times New Roman"/>
        </w:rPr>
        <w:t xml:space="preserve">     </w:t>
      </w:r>
    </w:p>
    <w:p w:rsidR="00FD5B94" w:rsidRPr="0000329C" w:rsidRDefault="005C04C3" w:rsidP="00FD5B94">
      <w:pPr>
        <w:ind w:left="720"/>
        <w:rPr>
          <w:rFonts w:ascii="Times New Roman" w:hAnsi="Times New Roman" w:cs="Times New Roman"/>
        </w:rPr>
      </w:pPr>
      <w:r w:rsidRPr="0000329C">
        <w:rPr>
          <w:rFonts w:ascii="Times New Roman" w:hAnsi="Times New Roman" w:cs="Times New Roman"/>
        </w:rPr>
        <w:t xml:space="preserve">     </w:t>
      </w:r>
      <w:r w:rsidR="00FD5B94" w:rsidRPr="0000329C">
        <w:rPr>
          <w:rFonts w:ascii="Times New Roman" w:hAnsi="Times New Roman" w:cs="Times New Roman"/>
        </w:rPr>
        <w:t>tools for each.</w:t>
      </w:r>
      <w:r w:rsidRPr="0000329C">
        <w:rPr>
          <w:rFonts w:ascii="Times New Roman" w:hAnsi="Times New Roman" w:cs="Times New Roman"/>
        </w:rPr>
        <w:br/>
      </w:r>
    </w:p>
    <w:p w:rsidR="005A6488" w:rsidRDefault="005C04C3" w:rsidP="00101523">
      <w:pPr>
        <w:pBdr>
          <w:top w:val="single" w:sz="2" w:space="1" w:color="auto"/>
          <w:left w:val="single" w:sz="2" w:space="4" w:color="auto"/>
          <w:bottom w:val="single" w:sz="2" w:space="1" w:color="auto"/>
          <w:right w:val="single" w:sz="2" w:space="0" w:color="auto"/>
        </w:pBdr>
        <w:ind w:left="1080" w:right="0"/>
        <w:contextualSpacing/>
        <w:rPr>
          <w:rFonts w:ascii="Times New Roman" w:hAnsi="Times New Roman" w:cs="Times New Roman"/>
        </w:rPr>
      </w:pPr>
      <w:r w:rsidRPr="0000329C">
        <w:rPr>
          <w:rFonts w:ascii="Times New Roman" w:hAnsi="Times New Roman" w:cs="Times New Roman"/>
        </w:rPr>
        <w:t xml:space="preserve">Guideline: </w:t>
      </w:r>
      <w:r w:rsidR="00690D8C" w:rsidRPr="0000329C">
        <w:rPr>
          <w:rFonts w:ascii="Times New Roman" w:hAnsi="Times New Roman" w:cs="Times New Roman"/>
        </w:rPr>
        <w:t>List knowledge, skills, abilities, or attitudes upon completion of program or</w:t>
      </w:r>
      <w:r w:rsidR="009878E8">
        <w:rPr>
          <w:rFonts w:ascii="Times New Roman" w:hAnsi="Times New Roman" w:cs="Times New Roman"/>
        </w:rPr>
        <w:t xml:space="preserve"> </w:t>
      </w:r>
    </w:p>
    <w:p w:rsidR="00690D8C" w:rsidRPr="0000329C" w:rsidRDefault="009878E8" w:rsidP="00101523">
      <w:pPr>
        <w:pBdr>
          <w:top w:val="single" w:sz="2" w:space="1" w:color="auto"/>
          <w:left w:val="single" w:sz="2" w:space="4" w:color="auto"/>
          <w:bottom w:val="single" w:sz="2" w:space="1" w:color="auto"/>
          <w:right w:val="single" w:sz="2" w:space="0" w:color="auto"/>
        </w:pBdr>
        <w:ind w:left="1080" w:right="0"/>
        <w:contextualSpacing/>
        <w:rPr>
          <w:rFonts w:ascii="Times New Roman" w:hAnsi="Times New Roman" w:cs="Times New Roman"/>
        </w:rPr>
      </w:pPr>
      <w:r>
        <w:rPr>
          <w:rFonts w:ascii="Times New Roman" w:hAnsi="Times New Roman" w:cs="Times New Roman"/>
        </w:rPr>
        <w:t>s</w:t>
      </w:r>
      <w:r w:rsidR="00690D8C" w:rsidRPr="0000329C">
        <w:rPr>
          <w:rFonts w:ascii="Times New Roman" w:hAnsi="Times New Roman" w:cs="Times New Roman"/>
        </w:rPr>
        <w:t>ignificant discipline work and list assessment tools.</w:t>
      </w:r>
      <w:r w:rsidR="005C04C3" w:rsidRPr="0000329C">
        <w:rPr>
          <w:rFonts w:ascii="Times New Roman" w:hAnsi="Times New Roman" w:cs="Times New Roman"/>
        </w:rPr>
        <w:t xml:space="preserve"> </w:t>
      </w:r>
      <w:r w:rsidR="00690D8C" w:rsidRPr="0000329C">
        <w:rPr>
          <w:rFonts w:ascii="Times New Roman" w:hAnsi="Times New Roman" w:cs="Times New Roman"/>
        </w:rPr>
        <w:t>Can be copied from Tracdat</w:t>
      </w:r>
      <w:r w:rsidR="005C04C3" w:rsidRPr="0000329C">
        <w:rPr>
          <w:rFonts w:ascii="Times New Roman" w:hAnsi="Times New Roman" w:cs="Times New Roman"/>
        </w:rPr>
        <w:t>.</w:t>
      </w:r>
    </w:p>
    <w:p w:rsidR="00D66F5B" w:rsidRPr="00A17243" w:rsidRDefault="00FD5B94" w:rsidP="00D66F5B">
      <w:pPr>
        <w:spacing w:before="100" w:beforeAutospacing="1" w:after="100" w:afterAutospacing="1"/>
        <w:ind w:left="1200" w:right="0"/>
        <w:rPr>
          <w:rFonts w:ascii="Times New Roman" w:eastAsia="Times New Roman" w:hAnsi="Times New Roman" w:cs="Times New Roman"/>
          <w:color w:val="000000"/>
        </w:rPr>
      </w:pPr>
      <w:r w:rsidRPr="0000329C">
        <w:rPr>
          <w:rFonts w:ascii="Times New Roman" w:hAnsi="Times New Roman" w:cs="Times New Roman"/>
        </w:rPr>
        <w:t xml:space="preserve">          </w:t>
      </w:r>
      <w:r w:rsidRPr="0000329C">
        <w:rPr>
          <w:rFonts w:ascii="Times New Roman" w:hAnsi="Times New Roman" w:cs="Times New Roman"/>
        </w:rPr>
        <w:br/>
      </w:r>
      <w:r w:rsidRPr="00A17243">
        <w:rPr>
          <w:rFonts w:ascii="Times New Roman" w:hAnsi="Times New Roman" w:cs="Times New Roman"/>
          <w:color w:val="000000"/>
        </w:rPr>
        <w:t xml:space="preserve">           </w:t>
      </w:r>
      <w:r w:rsidR="00D66F5B" w:rsidRPr="00A17243">
        <w:rPr>
          <w:rFonts w:ascii="Times New Roman" w:hAnsi="Times New Roman" w:cs="Times New Roman"/>
          <w:color w:val="000000"/>
        </w:rPr>
        <w:tab/>
        <w:t xml:space="preserve">1. </w:t>
      </w:r>
      <w:r w:rsidR="00A17243" w:rsidRPr="00A17243">
        <w:rPr>
          <w:rFonts w:ascii="Times New Roman" w:hAnsi="Times New Roman" w:cs="Times New Roman"/>
          <w:color w:val="000000"/>
        </w:rPr>
        <w:t xml:space="preserve">Students will demonstrate the ability to use symbolic, graphical, numerical, and </w:t>
      </w:r>
      <w:r w:rsidR="00A17243" w:rsidRPr="00A17243">
        <w:rPr>
          <w:rFonts w:ascii="Times New Roman" w:hAnsi="Times New Roman" w:cs="Times New Roman"/>
          <w:color w:val="000000"/>
        </w:rPr>
        <w:tab/>
        <w:t xml:space="preserve"> </w:t>
      </w:r>
      <w:r w:rsidR="00A17243" w:rsidRPr="00A17243">
        <w:rPr>
          <w:rFonts w:ascii="Times New Roman" w:hAnsi="Times New Roman" w:cs="Times New Roman"/>
          <w:color w:val="000000"/>
        </w:rPr>
        <w:tab/>
        <w:t xml:space="preserve">    written representations of mathematical ideas.</w:t>
      </w:r>
    </w:p>
    <w:p w:rsidR="00D66F5B" w:rsidRPr="00A17243" w:rsidRDefault="00D66F5B" w:rsidP="00D66F5B">
      <w:pPr>
        <w:spacing w:before="100" w:beforeAutospacing="1" w:after="100" w:afterAutospacing="1"/>
        <w:ind w:left="1500" w:right="300"/>
        <w:rPr>
          <w:rFonts w:ascii="Times New Roman" w:eastAsia="Times New Roman" w:hAnsi="Times New Roman" w:cs="Times New Roman"/>
          <w:color w:val="000000"/>
        </w:rPr>
      </w:pPr>
      <w:r w:rsidRPr="00A17243">
        <w:rPr>
          <w:rFonts w:ascii="Times New Roman" w:eastAsia="Times New Roman" w:hAnsi="Times New Roman" w:cs="Times New Roman"/>
          <w:color w:val="000000"/>
        </w:rPr>
        <w:tab/>
        <w:t>2</w:t>
      </w:r>
      <w:r w:rsidR="00A17243" w:rsidRPr="00A17243">
        <w:rPr>
          <w:rFonts w:ascii="Times New Roman" w:eastAsia="Times New Roman" w:hAnsi="Times New Roman" w:cs="Times New Roman"/>
          <w:color w:val="000000"/>
        </w:rPr>
        <w:t xml:space="preserve">. </w:t>
      </w:r>
      <w:r w:rsidR="00A17243" w:rsidRPr="00A17243">
        <w:rPr>
          <w:rFonts w:ascii="Times New Roman" w:hAnsi="Times New Roman" w:cs="Times New Roman"/>
          <w:color w:val="000000"/>
        </w:rPr>
        <w:t xml:space="preserve">Students will use mathematical reasoning to solve problems and a </w:t>
      </w:r>
      <w:r w:rsidR="00A17243" w:rsidRPr="00A17243">
        <w:rPr>
          <w:rFonts w:ascii="Times New Roman" w:hAnsi="Times New Roman" w:cs="Times New Roman"/>
          <w:color w:val="000000"/>
        </w:rPr>
        <w:tab/>
        <w:t xml:space="preserve">  </w:t>
      </w:r>
      <w:r w:rsidR="00A17243" w:rsidRPr="00A17243">
        <w:rPr>
          <w:rFonts w:ascii="Times New Roman" w:hAnsi="Times New Roman" w:cs="Times New Roman"/>
          <w:color w:val="000000"/>
        </w:rPr>
        <w:tab/>
        <w:t xml:space="preserve">     generalized problem solving process to solve real-world problems.</w:t>
      </w:r>
      <w:r w:rsidRPr="00D66F5B">
        <w:rPr>
          <w:rFonts w:ascii="Times New Roman" w:eastAsia="Times New Roman" w:hAnsi="Times New Roman" w:cs="Times New Roman"/>
          <w:color w:val="000000"/>
        </w:rPr>
        <w:t xml:space="preserve"> </w:t>
      </w:r>
    </w:p>
    <w:p w:rsidR="00A17243" w:rsidRDefault="0026464B" w:rsidP="00D66F5B">
      <w:pPr>
        <w:spacing w:before="100" w:beforeAutospacing="1" w:after="100" w:afterAutospacing="1"/>
        <w:ind w:left="1500" w:right="300"/>
        <w:rPr>
          <w:rFonts w:ascii="Times New Roman" w:eastAsia="Times New Roman" w:hAnsi="Times New Roman" w:cs="Times New Roman"/>
          <w:color w:val="000000"/>
        </w:rPr>
      </w:pPr>
      <w:r>
        <w:rPr>
          <w:rFonts w:ascii="Times New Roman" w:eastAsia="Times New Roman" w:hAnsi="Times New Roman" w:cs="Times New Roman"/>
          <w:color w:val="000000"/>
        </w:rPr>
        <w:t>We ha</w:t>
      </w:r>
      <w:r w:rsidR="00C3325F">
        <w:rPr>
          <w:rFonts w:ascii="Times New Roman" w:eastAsia="Times New Roman" w:hAnsi="Times New Roman" w:cs="Times New Roman"/>
          <w:color w:val="000000"/>
        </w:rPr>
        <w:t>ve come up with a plan to ass</w:t>
      </w:r>
      <w:r>
        <w:rPr>
          <w:rFonts w:ascii="Times New Roman" w:eastAsia="Times New Roman" w:hAnsi="Times New Roman" w:cs="Times New Roman"/>
          <w:color w:val="000000"/>
        </w:rPr>
        <w:t>ess the PLO’s in several key classes</w:t>
      </w:r>
      <w:r w:rsidR="00DB5E4C">
        <w:rPr>
          <w:rFonts w:ascii="Times New Roman" w:eastAsia="Times New Roman" w:hAnsi="Times New Roman" w:cs="Times New Roman"/>
          <w:color w:val="000000"/>
        </w:rPr>
        <w:t xml:space="preserve"> (math 120, math 252, math 200, and math 275).  Math 120 represents the last remedial math class for transfer students and is the graduation requirement for the associates degree.  Math 200 is the most popular course take by transfer students.  Math 252 is highest level course taken by nearly all STEM majors.  Math 275 is the highest level math class we offer.  We implement</w:t>
      </w:r>
      <w:r w:rsidR="00DE5DEE">
        <w:rPr>
          <w:rFonts w:ascii="Times New Roman" w:eastAsia="Times New Roman" w:hAnsi="Times New Roman" w:cs="Times New Roman"/>
          <w:color w:val="000000"/>
        </w:rPr>
        <w:t>ed</w:t>
      </w:r>
      <w:r w:rsidR="00DB5E4C">
        <w:rPr>
          <w:rFonts w:ascii="Times New Roman" w:eastAsia="Times New Roman" w:hAnsi="Times New Roman" w:cs="Times New Roman"/>
          <w:color w:val="000000"/>
        </w:rPr>
        <w:t xml:space="preserve"> </w:t>
      </w:r>
      <w:r w:rsidR="00DE5DEE">
        <w:rPr>
          <w:rFonts w:ascii="Times New Roman" w:eastAsia="Times New Roman" w:hAnsi="Times New Roman" w:cs="Times New Roman"/>
          <w:color w:val="000000"/>
        </w:rPr>
        <w:t xml:space="preserve">this plan </w:t>
      </w:r>
      <w:r w:rsidR="00E90509">
        <w:rPr>
          <w:rFonts w:ascii="Times New Roman" w:eastAsia="Times New Roman" w:hAnsi="Times New Roman" w:cs="Times New Roman"/>
          <w:color w:val="000000"/>
        </w:rPr>
        <w:t>in</w:t>
      </w:r>
      <w:r w:rsidR="00DE5DEE">
        <w:rPr>
          <w:rFonts w:ascii="Times New Roman" w:eastAsia="Times New Roman" w:hAnsi="Times New Roman" w:cs="Times New Roman"/>
          <w:color w:val="000000"/>
        </w:rPr>
        <w:t xml:space="preserve"> Spring 2013.</w:t>
      </w:r>
    </w:p>
    <w:p w:rsidR="00C3325F" w:rsidRPr="00864DBD" w:rsidRDefault="00C3325F" w:rsidP="00C3325F">
      <w:pPr>
        <w:ind w:left="1530"/>
        <w:rPr>
          <w:rFonts w:ascii="Times New Roman" w:hAnsi="Times New Roman" w:cs="Times New Roman"/>
        </w:rPr>
      </w:pPr>
      <w:r w:rsidRPr="00864DBD">
        <w:rPr>
          <w:rFonts w:ascii="Times New Roman" w:hAnsi="Times New Roman" w:cs="Times New Roman"/>
        </w:rPr>
        <w:t>Our assessm</w:t>
      </w:r>
      <w:r w:rsidRPr="00686E93">
        <w:rPr>
          <w:rFonts w:ascii="Times New Roman" w:hAnsi="Times New Roman" w:cs="Times New Roman"/>
        </w:rPr>
        <w:t>ent p</w:t>
      </w:r>
      <w:r w:rsidRPr="00864DBD">
        <w:rPr>
          <w:rFonts w:ascii="Times New Roman" w:hAnsi="Times New Roman" w:cs="Times New Roman"/>
        </w:rPr>
        <w:t>lan for each of these courses is as follows:</w:t>
      </w:r>
    </w:p>
    <w:p w:rsidR="00C3325F" w:rsidRPr="00864DBD" w:rsidRDefault="00C3325F" w:rsidP="00C3325F">
      <w:pPr>
        <w:numPr>
          <w:ilvl w:val="0"/>
          <w:numId w:val="10"/>
        </w:numPr>
        <w:rPr>
          <w:rFonts w:ascii="Times New Roman" w:hAnsi="Times New Roman" w:cs="Times New Roman"/>
        </w:rPr>
      </w:pPr>
      <w:r w:rsidRPr="00864DBD">
        <w:rPr>
          <w:rFonts w:ascii="Times New Roman" w:hAnsi="Times New Roman" w:cs="Times New Roman"/>
        </w:rPr>
        <w:t>Common, representative problems will be assigned in each course.</w:t>
      </w:r>
    </w:p>
    <w:p w:rsidR="00C3325F" w:rsidRPr="00864DBD" w:rsidRDefault="00C3325F" w:rsidP="00C3325F">
      <w:pPr>
        <w:numPr>
          <w:ilvl w:val="0"/>
          <w:numId w:val="10"/>
        </w:numPr>
        <w:rPr>
          <w:rFonts w:ascii="Times New Roman" w:hAnsi="Times New Roman" w:cs="Times New Roman"/>
        </w:rPr>
      </w:pPr>
      <w:r w:rsidRPr="00864DBD">
        <w:rPr>
          <w:rFonts w:ascii="Times New Roman" w:hAnsi="Times New Roman" w:cs="Times New Roman"/>
        </w:rPr>
        <w:t>Each instructor selects examples of student work representing excellent work, satisfactory work, and unsatisfactory work.</w:t>
      </w:r>
    </w:p>
    <w:p w:rsidR="00C3325F" w:rsidRDefault="00C3325F" w:rsidP="00C3325F">
      <w:pPr>
        <w:numPr>
          <w:ilvl w:val="0"/>
          <w:numId w:val="10"/>
        </w:numPr>
        <w:rPr>
          <w:rFonts w:ascii="Times New Roman" w:hAnsi="Times New Roman" w:cs="Times New Roman"/>
        </w:rPr>
      </w:pPr>
      <w:r w:rsidRPr="00864DBD">
        <w:rPr>
          <w:rFonts w:ascii="Times New Roman" w:hAnsi="Times New Roman" w:cs="Times New Roman"/>
        </w:rPr>
        <w:t>Instructors</w:t>
      </w:r>
      <w:r>
        <w:rPr>
          <w:rFonts w:ascii="Times New Roman" w:hAnsi="Times New Roman" w:cs="Times New Roman"/>
        </w:rPr>
        <w:t xml:space="preserve"> score representative</w:t>
      </w:r>
      <w:r w:rsidRPr="00864DBD">
        <w:rPr>
          <w:rFonts w:ascii="Times New Roman" w:hAnsi="Times New Roman" w:cs="Times New Roman"/>
        </w:rPr>
        <w:t xml:space="preserve"> assign</w:t>
      </w:r>
      <w:r>
        <w:rPr>
          <w:rFonts w:ascii="Times New Roman" w:hAnsi="Times New Roman" w:cs="Times New Roman"/>
        </w:rPr>
        <w:t>ments, assigning</w:t>
      </w:r>
      <w:r w:rsidRPr="00864DBD">
        <w:rPr>
          <w:rFonts w:ascii="Times New Roman" w:hAnsi="Times New Roman" w:cs="Times New Roman"/>
        </w:rPr>
        <w:t xml:space="preserve"> 3, 2,</w:t>
      </w:r>
      <w:r>
        <w:rPr>
          <w:rFonts w:ascii="Times New Roman" w:hAnsi="Times New Roman" w:cs="Times New Roman"/>
        </w:rPr>
        <w:t xml:space="preserve"> or</w:t>
      </w:r>
      <w:r w:rsidRPr="00864DBD">
        <w:rPr>
          <w:rFonts w:ascii="Times New Roman" w:hAnsi="Times New Roman" w:cs="Times New Roman"/>
        </w:rPr>
        <w:t xml:space="preserve"> 1</w:t>
      </w:r>
      <w:r>
        <w:rPr>
          <w:rFonts w:ascii="Times New Roman" w:hAnsi="Times New Roman" w:cs="Times New Roman"/>
        </w:rPr>
        <w:t xml:space="preserve"> </w:t>
      </w:r>
      <w:r w:rsidRPr="00864DBD">
        <w:rPr>
          <w:rFonts w:ascii="Times New Roman" w:hAnsi="Times New Roman" w:cs="Times New Roman"/>
        </w:rPr>
        <w:t>for each PLO.</w:t>
      </w:r>
    </w:p>
    <w:p w:rsidR="00C3325F" w:rsidRDefault="00C3325F" w:rsidP="00C3325F">
      <w:pPr>
        <w:spacing w:before="100" w:beforeAutospacing="1" w:after="100" w:afterAutospacing="1"/>
        <w:ind w:left="1500" w:right="300"/>
        <w:rPr>
          <w:rFonts w:ascii="Times New Roman" w:hAnsi="Times New Roman" w:cs="Times New Roman"/>
        </w:rPr>
      </w:pPr>
      <w:r>
        <w:rPr>
          <w:rFonts w:ascii="Times New Roman" w:hAnsi="Times New Roman" w:cs="Times New Roman"/>
        </w:rPr>
        <w:t>Student work is then collected for review by the department</w:t>
      </w:r>
    </w:p>
    <w:p w:rsidR="00C3325F" w:rsidRDefault="00C3325F" w:rsidP="00C3325F">
      <w:pPr>
        <w:spacing w:before="100" w:beforeAutospacing="1" w:after="100" w:afterAutospacing="1"/>
        <w:ind w:left="1500" w:right="300"/>
        <w:rPr>
          <w:rFonts w:ascii="Times New Roman" w:hAnsi="Times New Roman" w:cs="Times New Roman"/>
        </w:rPr>
      </w:pPr>
    </w:p>
    <w:p w:rsidR="00C3325F" w:rsidRDefault="00C3325F" w:rsidP="00C3325F">
      <w:pPr>
        <w:spacing w:before="100" w:beforeAutospacing="1" w:after="100" w:afterAutospacing="1"/>
        <w:ind w:left="1500" w:right="300"/>
        <w:rPr>
          <w:rFonts w:ascii="Times New Roman" w:hAnsi="Times New Roman" w:cs="Times New Roman"/>
        </w:rPr>
      </w:pPr>
    </w:p>
    <w:p w:rsidR="00C3325F" w:rsidRDefault="00C3325F" w:rsidP="00C3325F">
      <w:pPr>
        <w:spacing w:before="100" w:beforeAutospacing="1" w:after="100" w:afterAutospacing="1"/>
        <w:ind w:left="1500" w:right="300"/>
        <w:rPr>
          <w:rFonts w:ascii="Times New Roman" w:hAnsi="Times New Roman" w:cs="Times New Roman"/>
        </w:rPr>
      </w:pPr>
    </w:p>
    <w:p w:rsidR="00C3325F" w:rsidRDefault="00C3325F" w:rsidP="00C3325F">
      <w:pPr>
        <w:spacing w:before="100" w:beforeAutospacing="1" w:after="100" w:afterAutospacing="1"/>
        <w:ind w:left="1500" w:right="300"/>
        <w:rPr>
          <w:rFonts w:ascii="Times New Roman" w:hAnsi="Times New Roman" w:cs="Times New Roman"/>
        </w:rPr>
      </w:pPr>
    </w:p>
    <w:p w:rsidR="00C3325F" w:rsidRPr="00D66F5B" w:rsidRDefault="00C3325F" w:rsidP="00C3325F">
      <w:pPr>
        <w:spacing w:before="100" w:beforeAutospacing="1" w:after="100" w:afterAutospacing="1"/>
        <w:ind w:left="1500" w:right="300"/>
        <w:rPr>
          <w:rFonts w:ascii="Times New Roman" w:eastAsia="Times New Roman" w:hAnsi="Times New Roman" w:cs="Times New Roman"/>
          <w:color w:val="000000"/>
        </w:rPr>
      </w:pPr>
    </w:p>
    <w:p w:rsidR="00FD5B94" w:rsidRPr="0000329C" w:rsidRDefault="00FD5B94" w:rsidP="00FD5B94">
      <w:pPr>
        <w:rPr>
          <w:rFonts w:ascii="Times New Roman" w:hAnsi="Times New Roman" w:cs="Times New Roman"/>
          <w:b/>
        </w:rPr>
      </w:pPr>
      <w:r w:rsidRPr="0000329C">
        <w:rPr>
          <w:rFonts w:ascii="Times New Roman" w:hAnsi="Times New Roman" w:cs="Times New Roman"/>
          <w:b/>
        </w:rPr>
        <w:t>4. Response to Previous Annual Program Plan</w:t>
      </w:r>
      <w:r w:rsidR="004C51EE" w:rsidRPr="0000329C">
        <w:rPr>
          <w:rFonts w:ascii="Times New Roman" w:hAnsi="Times New Roman" w:cs="Times New Roman"/>
          <w:b/>
        </w:rPr>
        <w:t xml:space="preserve"> &amp; Review</w:t>
      </w:r>
    </w:p>
    <w:p w:rsidR="00101523" w:rsidRDefault="00FD5B94" w:rsidP="00FD5B94">
      <w:pPr>
        <w:rPr>
          <w:rFonts w:ascii="Times New Roman" w:hAnsi="Times New Roman" w:cs="Times New Roman"/>
        </w:rPr>
      </w:pPr>
      <w:r w:rsidRPr="0000329C">
        <w:rPr>
          <w:rFonts w:ascii="Times New Roman" w:hAnsi="Times New Roman" w:cs="Times New Roman"/>
        </w:rPr>
        <w:t xml:space="preserve">    Tool:  </w:t>
      </w:r>
      <w:hyperlink r:id="rId13" w:history="1">
        <w:r w:rsidRPr="0000329C">
          <w:rPr>
            <w:rStyle w:val="Hyperlink"/>
            <w:rFonts w:ascii="Times New Roman" w:hAnsi="Times New Roman" w:cs="Times New Roman"/>
          </w:rPr>
          <w:t>http://sharepoint.smccd.edu/SiteDirectory/canio/ipc</w:t>
        </w:r>
      </w:hyperlink>
    </w:p>
    <w:p w:rsidR="00FD5B94" w:rsidRPr="00FB7D29" w:rsidRDefault="00360F2C" w:rsidP="00FD5B94">
      <w:pPr>
        <w:rPr>
          <w:rFonts w:ascii="Times New Roman" w:hAnsi="Times New Roman" w:cs="Times New Roman"/>
          <w:sz w:val="23"/>
          <w:szCs w:val="23"/>
        </w:rPr>
      </w:pPr>
      <w:r>
        <w:rPr>
          <w:rFonts w:ascii="Times New Roman" w:hAnsi="Times New Roman" w:cs="Times New Roman"/>
        </w:rPr>
        <w:t xml:space="preserve"> </w:t>
      </w:r>
      <w:r w:rsidRPr="003B0625">
        <w:rPr>
          <w:rFonts w:ascii="Times New Roman" w:hAnsi="Times New Roman" w:cs="Times New Roman"/>
          <w:sz w:val="22"/>
          <w:szCs w:val="22"/>
        </w:rPr>
        <w:t xml:space="preserve">  </w:t>
      </w:r>
      <w:r w:rsidR="00AE57B8" w:rsidRPr="00FB7D29">
        <w:rPr>
          <w:rFonts w:ascii="Times New Roman" w:hAnsi="Times New Roman" w:cs="Times New Roman"/>
          <w:sz w:val="23"/>
          <w:szCs w:val="23"/>
        </w:rPr>
        <w:t>(log in with your complete smccd e-mail account</w:t>
      </w:r>
      <w:r w:rsidR="00A76194" w:rsidRPr="00FB7D29">
        <w:rPr>
          <w:rFonts w:ascii="Times New Roman" w:hAnsi="Times New Roman" w:cs="Times New Roman"/>
          <w:sz w:val="23"/>
          <w:szCs w:val="23"/>
        </w:rPr>
        <w:t xml:space="preserve">, ex: </w:t>
      </w:r>
      <w:r w:rsidR="00B748E9">
        <w:rPr>
          <w:rFonts w:ascii="Times New Roman" w:hAnsi="Times New Roman" w:cs="Times New Roman"/>
          <w:sz w:val="23"/>
          <w:szCs w:val="23"/>
        </w:rPr>
        <w:t>smithj</w:t>
      </w:r>
      <w:r w:rsidR="00FB7D29" w:rsidRPr="00FB7D29">
        <w:rPr>
          <w:rFonts w:ascii="Times New Roman" w:hAnsi="Times New Roman" w:cs="Times New Roman"/>
          <w:sz w:val="23"/>
          <w:szCs w:val="23"/>
        </w:rPr>
        <w:t xml:space="preserve">@smccd.edu </w:t>
      </w:r>
      <w:r w:rsidR="00A76194" w:rsidRPr="00FB7D29">
        <w:rPr>
          <w:rFonts w:ascii="Times New Roman" w:hAnsi="Times New Roman" w:cs="Times New Roman"/>
          <w:sz w:val="23"/>
          <w:szCs w:val="23"/>
        </w:rPr>
        <w:t>and password</w:t>
      </w:r>
      <w:r w:rsidR="00AE57B8" w:rsidRPr="00FB7D29">
        <w:rPr>
          <w:rFonts w:ascii="Times New Roman" w:hAnsi="Times New Roman" w:cs="Times New Roman"/>
          <w:sz w:val="23"/>
          <w:szCs w:val="23"/>
        </w:rPr>
        <w:t>)</w:t>
      </w:r>
      <w:r w:rsidR="00AE57B8" w:rsidRPr="00FB7D29">
        <w:rPr>
          <w:rFonts w:ascii="Times New Roman" w:hAnsi="Times New Roman" w:cs="Times New Roman"/>
          <w:sz w:val="23"/>
          <w:szCs w:val="23"/>
        </w:rPr>
        <w:br/>
      </w:r>
    </w:p>
    <w:p w:rsidR="000E78C4" w:rsidRPr="0000329C" w:rsidRDefault="000E78C4" w:rsidP="00FD5B94">
      <w:pPr>
        <w:rPr>
          <w:rFonts w:ascii="Times New Roman" w:hAnsi="Times New Roman" w:cs="Times New Roman"/>
        </w:rPr>
      </w:pPr>
      <w:r w:rsidRPr="0000329C">
        <w:rPr>
          <w:rFonts w:ascii="Times New Roman" w:hAnsi="Times New Roman" w:cs="Times New Roman"/>
        </w:rPr>
        <w:t xml:space="preserve">    </w:t>
      </w:r>
      <w:r w:rsidR="00FD5B94" w:rsidRPr="0000329C">
        <w:rPr>
          <w:rFonts w:ascii="Times New Roman" w:hAnsi="Times New Roman" w:cs="Times New Roman"/>
        </w:rPr>
        <w:t>List any recommendations</w:t>
      </w:r>
      <w:r w:rsidR="00D268AF" w:rsidRPr="0000329C">
        <w:rPr>
          <w:rFonts w:ascii="Times New Roman" w:hAnsi="Times New Roman" w:cs="Times New Roman"/>
        </w:rPr>
        <w:t xml:space="preserve">  for  the program</w:t>
      </w:r>
      <w:r w:rsidR="00FD5B94" w:rsidRPr="0000329C">
        <w:rPr>
          <w:rFonts w:ascii="Times New Roman" w:hAnsi="Times New Roman" w:cs="Times New Roman"/>
        </w:rPr>
        <w:t xml:space="preserve"> and </w:t>
      </w:r>
      <w:r w:rsidR="00D268AF" w:rsidRPr="0000329C">
        <w:rPr>
          <w:rFonts w:ascii="Times New Roman" w:hAnsi="Times New Roman" w:cs="Times New Roman"/>
        </w:rPr>
        <w:t>your responses to</w:t>
      </w:r>
      <w:r w:rsidR="00FD5B94" w:rsidRPr="0000329C">
        <w:rPr>
          <w:rFonts w:ascii="Times New Roman" w:hAnsi="Times New Roman" w:cs="Times New Roman"/>
        </w:rPr>
        <w:t xml:space="preserve"> </w:t>
      </w:r>
      <w:r w:rsidR="00D268AF" w:rsidRPr="0000329C">
        <w:rPr>
          <w:rFonts w:ascii="Times New Roman" w:hAnsi="Times New Roman" w:cs="Times New Roman"/>
        </w:rPr>
        <w:t xml:space="preserve"> these recommendations based on </w:t>
      </w:r>
      <w:r w:rsidRPr="0000329C">
        <w:rPr>
          <w:rFonts w:ascii="Times New Roman" w:hAnsi="Times New Roman" w:cs="Times New Roman"/>
        </w:rPr>
        <w:t xml:space="preserve">   </w:t>
      </w:r>
    </w:p>
    <w:p w:rsidR="00FD5B94" w:rsidRPr="0000329C" w:rsidRDefault="000E78C4" w:rsidP="00FD5B94">
      <w:pPr>
        <w:rPr>
          <w:rFonts w:ascii="Times New Roman" w:hAnsi="Times New Roman" w:cs="Times New Roman"/>
        </w:rPr>
      </w:pPr>
      <w:r w:rsidRPr="0000329C">
        <w:rPr>
          <w:rFonts w:ascii="Times New Roman" w:hAnsi="Times New Roman" w:cs="Times New Roman"/>
        </w:rPr>
        <w:t xml:space="preserve">    </w:t>
      </w:r>
      <w:r w:rsidR="00FD5B94" w:rsidRPr="0000329C">
        <w:rPr>
          <w:rFonts w:ascii="Times New Roman" w:hAnsi="Times New Roman" w:cs="Times New Roman"/>
        </w:rPr>
        <w:t>previous Annual Program Plan</w:t>
      </w:r>
      <w:r w:rsidR="00B748E9">
        <w:rPr>
          <w:rFonts w:ascii="Times New Roman" w:hAnsi="Times New Roman" w:cs="Times New Roman"/>
        </w:rPr>
        <w:t xml:space="preserve"> and/or CTE Professional Accreditation report</w:t>
      </w:r>
      <w:r w:rsidR="00FD5B94" w:rsidRPr="0000329C">
        <w:rPr>
          <w:rFonts w:ascii="Times New Roman" w:hAnsi="Times New Roman" w:cs="Times New Roman"/>
        </w:rPr>
        <w:t>.</w:t>
      </w:r>
      <w:r w:rsidR="007518F5" w:rsidRPr="0000329C">
        <w:rPr>
          <w:rFonts w:ascii="Times New Roman" w:hAnsi="Times New Roman" w:cs="Times New Roman"/>
        </w:rPr>
        <w:br/>
      </w:r>
    </w:p>
    <w:p w:rsidR="005C04C3" w:rsidRPr="0000329C" w:rsidRDefault="005C04C3" w:rsidP="00101523">
      <w:pPr>
        <w:pBdr>
          <w:top w:val="single" w:sz="2" w:space="1" w:color="auto"/>
          <w:left w:val="single" w:sz="2" w:space="4" w:color="auto"/>
          <w:bottom w:val="single" w:sz="2" w:space="1" w:color="auto"/>
          <w:right w:val="single" w:sz="2" w:space="4" w:color="auto"/>
        </w:pBdr>
        <w:ind w:left="720" w:right="360" w:hanging="360"/>
        <w:mirrorIndents/>
        <w:rPr>
          <w:rFonts w:ascii="Times New Roman" w:hAnsi="Times New Roman" w:cs="Times New Roman"/>
        </w:rPr>
      </w:pPr>
      <w:r w:rsidRPr="0000329C">
        <w:rPr>
          <w:rFonts w:ascii="Times New Roman" w:hAnsi="Times New Roman" w:cs="Times New Roman"/>
        </w:rPr>
        <w:t>Guideline: Original documents can be linked or attached, as needed.</w:t>
      </w:r>
    </w:p>
    <w:p w:rsidR="00FD5B94" w:rsidRDefault="00FD5B94" w:rsidP="00FD5B94">
      <w:pPr>
        <w:rPr>
          <w:rFonts w:ascii="Times New Roman" w:hAnsi="Times New Roman" w:cs="Times New Roman"/>
        </w:rPr>
      </w:pPr>
    </w:p>
    <w:p w:rsidR="00A17243" w:rsidRPr="0000329C" w:rsidRDefault="00A17243" w:rsidP="00FD5B94">
      <w:pPr>
        <w:rPr>
          <w:rFonts w:ascii="Times New Roman" w:hAnsi="Times New Roman" w:cs="Times New Roman"/>
        </w:rPr>
      </w:pPr>
      <w:r>
        <w:rPr>
          <w:rFonts w:ascii="Times New Roman" w:hAnsi="Times New Roman" w:cs="Times New Roman"/>
        </w:rPr>
        <w:tab/>
        <w:t>No recommendations were given</w:t>
      </w:r>
    </w:p>
    <w:p w:rsidR="00FD5B94" w:rsidRDefault="00FD5B94" w:rsidP="00FD5B94">
      <w:pPr>
        <w:rPr>
          <w:rFonts w:ascii="Times New Roman" w:hAnsi="Times New Roman" w:cs="Times New Roman"/>
        </w:rPr>
      </w:pPr>
      <w:r w:rsidRPr="0000329C">
        <w:rPr>
          <w:rFonts w:ascii="Times New Roman" w:hAnsi="Times New Roman" w:cs="Times New Roman"/>
        </w:rPr>
        <w:t xml:space="preserve">    </w:t>
      </w:r>
    </w:p>
    <w:p w:rsidR="00C22D1D" w:rsidRDefault="00C22D1D" w:rsidP="00FD5B94">
      <w:pPr>
        <w:rPr>
          <w:rFonts w:ascii="Times New Roman" w:hAnsi="Times New Roman" w:cs="Times New Roman"/>
        </w:rPr>
      </w:pPr>
    </w:p>
    <w:p w:rsidR="00C22D1D" w:rsidRDefault="00C22D1D" w:rsidP="00FD5B94">
      <w:pPr>
        <w:rPr>
          <w:rFonts w:ascii="Times New Roman" w:hAnsi="Times New Roman" w:cs="Times New Roman"/>
        </w:rPr>
      </w:pPr>
    </w:p>
    <w:p w:rsidR="00C22D1D" w:rsidRDefault="00C22D1D" w:rsidP="00FD5B94">
      <w:pPr>
        <w:rPr>
          <w:rFonts w:ascii="Times New Roman" w:hAnsi="Times New Roman" w:cs="Times New Roman"/>
        </w:rPr>
      </w:pPr>
    </w:p>
    <w:p w:rsidR="00C22D1D" w:rsidRDefault="00C22D1D" w:rsidP="00FD5B94">
      <w:pPr>
        <w:rPr>
          <w:rFonts w:ascii="Times New Roman" w:hAnsi="Times New Roman" w:cs="Times New Roman"/>
        </w:rPr>
      </w:pPr>
    </w:p>
    <w:p w:rsidR="00C22D1D" w:rsidRDefault="00C22D1D" w:rsidP="00FD5B94">
      <w:pPr>
        <w:rPr>
          <w:rFonts w:ascii="Times New Roman" w:hAnsi="Times New Roman" w:cs="Times New Roman"/>
        </w:rPr>
      </w:pPr>
    </w:p>
    <w:p w:rsidR="00C22D1D" w:rsidRDefault="00C22D1D" w:rsidP="00FD5B94">
      <w:pPr>
        <w:rPr>
          <w:rFonts w:ascii="Times New Roman" w:hAnsi="Times New Roman" w:cs="Times New Roman"/>
        </w:rPr>
      </w:pPr>
    </w:p>
    <w:p w:rsidR="00C22D1D" w:rsidRDefault="00C22D1D" w:rsidP="00FD5B94">
      <w:pPr>
        <w:rPr>
          <w:rFonts w:ascii="Times New Roman" w:hAnsi="Times New Roman" w:cs="Times New Roman"/>
        </w:rPr>
      </w:pPr>
    </w:p>
    <w:p w:rsidR="00C22D1D" w:rsidRPr="0000329C" w:rsidRDefault="00C22D1D" w:rsidP="00FD5B94">
      <w:pPr>
        <w:rPr>
          <w:rFonts w:ascii="Times New Roman" w:hAnsi="Times New Roman" w:cs="Times New Roman"/>
        </w:rPr>
      </w:pPr>
    </w:p>
    <w:p w:rsidR="00FD5B94" w:rsidRPr="0000329C" w:rsidRDefault="00FD5B94" w:rsidP="00FD5B94">
      <w:pPr>
        <w:rPr>
          <w:rFonts w:ascii="Times New Roman" w:hAnsi="Times New Roman" w:cs="Times New Roman"/>
        </w:rPr>
      </w:pPr>
    </w:p>
    <w:p w:rsidR="00FD5B94" w:rsidRPr="0000329C" w:rsidRDefault="00FD5B94" w:rsidP="00FD5B94">
      <w:pPr>
        <w:rPr>
          <w:rFonts w:ascii="Times New Roman" w:hAnsi="Times New Roman" w:cs="Times New Roman"/>
        </w:rPr>
      </w:pPr>
      <w:r w:rsidRPr="0000329C">
        <w:rPr>
          <w:rFonts w:ascii="Times New Roman" w:hAnsi="Times New Roman" w:cs="Times New Roman"/>
          <w:b/>
        </w:rPr>
        <w:t xml:space="preserve">5. Curricular Offerings </w:t>
      </w:r>
      <w:r w:rsidR="008063AD" w:rsidRPr="0000329C">
        <w:rPr>
          <w:rFonts w:ascii="Times New Roman" w:hAnsi="Times New Roman" w:cs="Times New Roman"/>
          <w:b/>
          <w:i/>
        </w:rPr>
        <w:t>(current state of curriculum and SLOAC)</w:t>
      </w:r>
      <w:r w:rsidRPr="0000329C">
        <w:rPr>
          <w:rFonts w:ascii="Times New Roman" w:hAnsi="Times New Roman" w:cs="Times New Roman"/>
          <w:b/>
          <w:i/>
        </w:rPr>
        <w:br/>
      </w:r>
      <w:r w:rsidRPr="0000329C">
        <w:rPr>
          <w:rFonts w:ascii="Times New Roman" w:hAnsi="Times New Roman" w:cs="Times New Roman"/>
        </w:rPr>
        <w:br/>
        <w:t xml:space="preserve">   </w:t>
      </w:r>
      <w:r w:rsidRPr="0000329C">
        <w:rPr>
          <w:rFonts w:ascii="Times New Roman" w:hAnsi="Times New Roman" w:cs="Times New Roman"/>
          <w:b/>
        </w:rPr>
        <w:t xml:space="preserve"> All curriculum and SLOAC updates must be completed when planning documents are due.  </w:t>
      </w:r>
    </w:p>
    <w:p w:rsidR="00FD5B94" w:rsidRPr="0000329C" w:rsidRDefault="00FD5B94" w:rsidP="00FD5B94">
      <w:pPr>
        <w:rPr>
          <w:rFonts w:ascii="Times New Roman" w:hAnsi="Times New Roman" w:cs="Times New Roman"/>
        </w:rPr>
      </w:pPr>
      <w:r w:rsidRPr="0000329C">
        <w:rPr>
          <w:rFonts w:ascii="Times New Roman" w:hAnsi="Times New Roman" w:cs="Times New Roman"/>
        </w:rPr>
        <w:t xml:space="preserve">    SLOAC = Student Lea</w:t>
      </w:r>
      <w:r w:rsidR="00101523">
        <w:rPr>
          <w:rFonts w:ascii="Times New Roman" w:hAnsi="Times New Roman" w:cs="Times New Roman"/>
        </w:rPr>
        <w:t>rning Outcomes Assessment Cycle</w:t>
      </w:r>
      <w:r w:rsidRPr="0000329C">
        <w:rPr>
          <w:rFonts w:ascii="Times New Roman" w:hAnsi="Times New Roman" w:cs="Times New Roman"/>
        </w:rPr>
        <w:t xml:space="preserve">  </w:t>
      </w:r>
    </w:p>
    <w:p w:rsidR="00FD5B94" w:rsidRPr="0000329C" w:rsidRDefault="00FD5B94" w:rsidP="000E78C4">
      <w:pPr>
        <w:spacing w:line="276" w:lineRule="auto"/>
        <w:rPr>
          <w:rFonts w:ascii="Times New Roman" w:hAnsi="Times New Roman" w:cs="Times New Roman"/>
        </w:rPr>
      </w:pPr>
      <w:r w:rsidRPr="0000329C">
        <w:rPr>
          <w:rFonts w:ascii="Times New Roman" w:hAnsi="Times New Roman" w:cs="Times New Roman"/>
        </w:rPr>
        <w:t xml:space="preserve">    Tool</w:t>
      </w:r>
      <w:r w:rsidR="000E78C4" w:rsidRPr="0000329C">
        <w:rPr>
          <w:rFonts w:ascii="Times New Roman" w:hAnsi="Times New Roman" w:cs="Times New Roman"/>
        </w:rPr>
        <w:t>s</w:t>
      </w:r>
      <w:r w:rsidRPr="0000329C">
        <w:rPr>
          <w:rFonts w:ascii="Times New Roman" w:hAnsi="Times New Roman" w:cs="Times New Roman"/>
        </w:rPr>
        <w:t xml:space="preserve">:  </w:t>
      </w:r>
      <w:r w:rsidRPr="00A732C5">
        <w:rPr>
          <w:rFonts w:ascii="Times New Roman" w:hAnsi="Times New Roman" w:cs="Times New Roman"/>
          <w:b/>
          <w:sz w:val="23"/>
          <w:szCs w:val="23"/>
        </w:rPr>
        <w:t>TracDAT</w:t>
      </w:r>
      <w:r w:rsidR="00A732C5" w:rsidRPr="00A732C5">
        <w:rPr>
          <w:rFonts w:ascii="Times New Roman" w:hAnsi="Times New Roman" w:cs="Times New Roman"/>
          <w:b/>
          <w:sz w:val="23"/>
          <w:szCs w:val="23"/>
        </w:rPr>
        <w:t xml:space="preserve"> folders in SLOAC</w:t>
      </w:r>
      <w:r w:rsidRPr="00A732C5">
        <w:rPr>
          <w:rFonts w:ascii="Times New Roman" w:hAnsi="Times New Roman" w:cs="Times New Roman"/>
          <w:sz w:val="23"/>
          <w:szCs w:val="23"/>
        </w:rPr>
        <w:t xml:space="preserve"> </w:t>
      </w:r>
      <w:r w:rsidR="00A732C5" w:rsidRPr="00A732C5">
        <w:rPr>
          <w:rFonts w:ascii="Times New Roman" w:hAnsi="Times New Roman" w:cs="Times New Roman"/>
          <w:sz w:val="23"/>
          <w:szCs w:val="23"/>
        </w:rPr>
        <w:t xml:space="preserve">sharepoint </w:t>
      </w:r>
      <w:hyperlink r:id="rId14" w:history="1">
        <w:r w:rsidR="00A732C5" w:rsidRPr="00290F23">
          <w:rPr>
            <w:rStyle w:val="Hyperlink"/>
            <w:rFonts w:ascii="Times New Roman" w:hAnsi="Times New Roman" w:cs="Times New Roman"/>
          </w:rPr>
          <w:t>http://sharepoint.smccd.edu/SiteDirectory/CANSLOAC</w:t>
        </w:r>
      </w:hyperlink>
      <w:r w:rsidRPr="0000329C">
        <w:rPr>
          <w:rFonts w:ascii="Times New Roman" w:hAnsi="Times New Roman" w:cs="Times New Roman"/>
        </w:rPr>
        <w:t xml:space="preserve">    </w:t>
      </w:r>
    </w:p>
    <w:p w:rsidR="00FD5B94" w:rsidRPr="0000329C" w:rsidRDefault="00FD5B94" w:rsidP="000E78C4">
      <w:pPr>
        <w:spacing w:line="276" w:lineRule="auto"/>
        <w:rPr>
          <w:rFonts w:ascii="Times New Roman" w:hAnsi="Times New Roman" w:cs="Times New Roman"/>
        </w:rPr>
      </w:pPr>
      <w:r w:rsidRPr="0000329C">
        <w:rPr>
          <w:rFonts w:ascii="Times New Roman" w:hAnsi="Times New Roman" w:cs="Times New Roman"/>
        </w:rPr>
        <w:tab/>
        <w:t xml:space="preserve">  </w:t>
      </w:r>
      <w:r w:rsidR="000E78C4" w:rsidRPr="0000329C">
        <w:rPr>
          <w:rFonts w:ascii="Times New Roman" w:hAnsi="Times New Roman" w:cs="Times New Roman"/>
        </w:rPr>
        <w:t xml:space="preserve">  </w:t>
      </w:r>
      <w:r w:rsidR="00AE57B8" w:rsidRPr="00C928A7">
        <w:rPr>
          <w:rFonts w:ascii="Times New Roman" w:hAnsi="Times New Roman" w:cs="Times New Roman"/>
          <w:b/>
        </w:rPr>
        <w:t>Curriculum Committee</w:t>
      </w:r>
      <w:r w:rsidR="00AE57B8" w:rsidRPr="0000329C">
        <w:rPr>
          <w:rFonts w:ascii="Times New Roman" w:hAnsi="Times New Roman" w:cs="Times New Roman"/>
        </w:rPr>
        <w:t xml:space="preserve"> </w:t>
      </w:r>
      <w:r w:rsidR="00C928A7">
        <w:rPr>
          <w:rFonts w:ascii="Times New Roman" w:hAnsi="Times New Roman" w:cs="Times New Roman"/>
        </w:rPr>
        <w:t xml:space="preserve"> </w:t>
      </w:r>
      <w:hyperlink r:id="rId15" w:history="1">
        <w:r w:rsidR="00AE57B8" w:rsidRPr="0000329C">
          <w:rPr>
            <w:rStyle w:val="Hyperlink"/>
            <w:rFonts w:ascii="Times New Roman" w:hAnsi="Times New Roman" w:cs="Times New Roman"/>
          </w:rPr>
          <w:t>http://sharepoint.smccd.edu/SiteDirectory/cancurriculum/</w:t>
        </w:r>
      </w:hyperlink>
    </w:p>
    <w:p w:rsidR="00FD5B94" w:rsidRPr="0000329C" w:rsidRDefault="00101523" w:rsidP="00FD5B94">
      <w:pPr>
        <w:ind w:left="720"/>
        <w:rPr>
          <w:rFonts w:ascii="Times New Roman" w:hAnsi="Times New Roman" w:cs="Times New Roman"/>
          <w:b/>
        </w:rPr>
      </w:pPr>
      <w:r>
        <w:rPr>
          <w:rFonts w:ascii="Times New Roman" w:hAnsi="Times New Roman" w:cs="Times New Roman"/>
          <w:b/>
        </w:rPr>
        <w:br/>
      </w:r>
      <w:r w:rsidR="00FD5B94" w:rsidRPr="0000329C">
        <w:rPr>
          <w:rFonts w:ascii="Times New Roman" w:hAnsi="Times New Roman" w:cs="Times New Roman"/>
          <w:b/>
        </w:rPr>
        <w:t xml:space="preserve">A. Attach the following TracDat and </w:t>
      </w:r>
      <w:r w:rsidR="00DE4EDB" w:rsidRPr="0000329C">
        <w:rPr>
          <w:rFonts w:ascii="Times New Roman" w:hAnsi="Times New Roman" w:cs="Times New Roman"/>
          <w:b/>
        </w:rPr>
        <w:t xml:space="preserve">Curriculum </w:t>
      </w:r>
      <w:r w:rsidR="00FD5B94" w:rsidRPr="0000329C">
        <w:rPr>
          <w:rFonts w:ascii="Times New Roman" w:hAnsi="Times New Roman" w:cs="Times New Roman"/>
          <w:b/>
        </w:rPr>
        <w:t>data in the appendix:</w:t>
      </w:r>
    </w:p>
    <w:p w:rsidR="00FD5B94" w:rsidRDefault="00FD5B94" w:rsidP="00A43216">
      <w:pPr>
        <w:numPr>
          <w:ilvl w:val="0"/>
          <w:numId w:val="1"/>
        </w:numPr>
        <w:rPr>
          <w:rFonts w:ascii="Times New Roman" w:hAnsi="Times New Roman" w:cs="Times New Roman"/>
        </w:rPr>
      </w:pPr>
      <w:r w:rsidRPr="0000329C">
        <w:rPr>
          <w:rFonts w:ascii="Times New Roman" w:hAnsi="Times New Roman" w:cs="Times New Roman"/>
        </w:rPr>
        <w:t>List course</w:t>
      </w:r>
      <w:r w:rsidR="00021C6F" w:rsidRPr="0000329C">
        <w:rPr>
          <w:rFonts w:ascii="Times New Roman" w:hAnsi="Times New Roman" w:cs="Times New Roman"/>
        </w:rPr>
        <w:t>s,</w:t>
      </w:r>
      <w:r w:rsidRPr="0000329C">
        <w:rPr>
          <w:rFonts w:ascii="Times New Roman" w:hAnsi="Times New Roman" w:cs="Times New Roman"/>
        </w:rPr>
        <w:t xml:space="preserve"> SLOs, assessment plans, and results and a</w:t>
      </w:r>
      <w:r w:rsidR="00A732C5">
        <w:rPr>
          <w:rFonts w:ascii="Times New Roman" w:hAnsi="Times New Roman" w:cs="Times New Roman"/>
        </w:rPr>
        <w:t xml:space="preserve">ction plans (attach report from </w:t>
      </w:r>
      <w:hyperlink r:id="rId16" w:history="1">
        <w:r w:rsidR="00A732C5" w:rsidRPr="00A732C5">
          <w:rPr>
            <w:rStyle w:val="Hyperlink"/>
            <w:rFonts w:ascii="Times New Roman" w:hAnsi="Times New Roman" w:cs="Times New Roman"/>
          </w:rPr>
          <w:t>TracDAT folders in SLOAC sharepoint</w:t>
        </w:r>
      </w:hyperlink>
      <w:r w:rsidRPr="0000329C">
        <w:rPr>
          <w:rFonts w:ascii="Times New Roman" w:hAnsi="Times New Roman" w:cs="Times New Roman"/>
        </w:rPr>
        <w:t>).</w:t>
      </w:r>
      <w:r w:rsidR="009D3ACA">
        <w:rPr>
          <w:rFonts w:ascii="Times New Roman" w:hAnsi="Times New Roman" w:cs="Times New Roman"/>
        </w:rPr>
        <w:br/>
      </w:r>
    </w:p>
    <w:p w:rsidR="00101523" w:rsidRPr="0000329C" w:rsidRDefault="00101523" w:rsidP="00101523">
      <w:pPr>
        <w:ind w:left="1440"/>
        <w:rPr>
          <w:rFonts w:ascii="Times New Roman" w:hAnsi="Times New Roman" w:cs="Times New Roman"/>
        </w:rPr>
      </w:pPr>
    </w:p>
    <w:p w:rsidR="00FD5B94" w:rsidRPr="0000329C" w:rsidRDefault="00FD5B94" w:rsidP="00A43216">
      <w:pPr>
        <w:numPr>
          <w:ilvl w:val="0"/>
          <w:numId w:val="1"/>
        </w:numPr>
        <w:rPr>
          <w:rFonts w:ascii="Times New Roman" w:hAnsi="Times New Roman" w:cs="Times New Roman"/>
        </w:rPr>
      </w:pPr>
      <w:r w:rsidRPr="0000329C">
        <w:rPr>
          <w:rFonts w:ascii="Times New Roman" w:hAnsi="Times New Roman" w:cs="Times New Roman"/>
        </w:rPr>
        <w:t>List courses with COR’s over 6 years old (</w:t>
      </w:r>
      <w:r w:rsidR="009D3ACA">
        <w:rPr>
          <w:rFonts w:ascii="Times New Roman" w:hAnsi="Times New Roman" w:cs="Times New Roman"/>
        </w:rPr>
        <w:t>attach documents</w:t>
      </w:r>
      <w:r w:rsidR="00AE57B8" w:rsidRPr="0000329C">
        <w:rPr>
          <w:rFonts w:ascii="Times New Roman" w:hAnsi="Times New Roman" w:cs="Times New Roman"/>
        </w:rPr>
        <w:t xml:space="preserve"> from </w:t>
      </w:r>
      <w:hyperlink r:id="rId17" w:history="1">
        <w:r w:rsidR="00AE57B8" w:rsidRPr="0000329C">
          <w:rPr>
            <w:rStyle w:val="Hyperlink"/>
            <w:rFonts w:ascii="Times New Roman" w:hAnsi="Times New Roman" w:cs="Times New Roman"/>
          </w:rPr>
          <w:t>Curriculum Committee</w:t>
        </w:r>
      </w:hyperlink>
      <w:r w:rsidR="00563A65" w:rsidRPr="0000329C">
        <w:rPr>
          <w:rFonts w:ascii="Times New Roman" w:hAnsi="Times New Roman" w:cs="Times New Roman"/>
        </w:rPr>
        <w:t>)</w:t>
      </w:r>
      <w:r w:rsidR="00AE57B8" w:rsidRPr="0000329C">
        <w:rPr>
          <w:rFonts w:ascii="Times New Roman" w:hAnsi="Times New Roman" w:cs="Times New Roman"/>
        </w:rPr>
        <w:t xml:space="preserve"> </w:t>
      </w:r>
      <w:r w:rsidR="009D3ACA">
        <w:rPr>
          <w:rFonts w:ascii="Times New Roman" w:hAnsi="Times New Roman" w:cs="Times New Roman"/>
        </w:rPr>
        <w:br/>
      </w:r>
    </w:p>
    <w:p w:rsidR="00FD5B94" w:rsidRDefault="00F76D69" w:rsidP="00F76D69">
      <w:pPr>
        <w:ind w:left="1440"/>
        <w:rPr>
          <w:rFonts w:ascii="Times New Roman" w:hAnsi="Times New Roman" w:cs="Times New Roman"/>
        </w:rPr>
      </w:pPr>
      <w:r>
        <w:rPr>
          <w:rFonts w:ascii="Times New Roman" w:hAnsi="Times New Roman" w:cs="Times New Roman"/>
        </w:rPr>
        <w:t xml:space="preserve">None – </w:t>
      </w:r>
      <w:r w:rsidR="003F1C76">
        <w:rPr>
          <w:rFonts w:ascii="Times New Roman" w:hAnsi="Times New Roman" w:cs="Times New Roman"/>
        </w:rPr>
        <w:t>all CORs are within 6 years</w:t>
      </w:r>
      <w:r w:rsidR="00C3325F">
        <w:rPr>
          <w:rFonts w:ascii="Times New Roman" w:hAnsi="Times New Roman" w:cs="Times New Roman"/>
        </w:rPr>
        <w:t xml:space="preserve"> old</w:t>
      </w:r>
      <w:r w:rsidR="00E90509">
        <w:rPr>
          <w:rFonts w:ascii="Times New Roman" w:hAnsi="Times New Roman" w:cs="Times New Roman"/>
        </w:rPr>
        <w:t>. M</w:t>
      </w:r>
      <w:r w:rsidR="00C3325F">
        <w:rPr>
          <w:rFonts w:ascii="Times New Roman" w:hAnsi="Times New Roman" w:cs="Times New Roman"/>
        </w:rPr>
        <w:t xml:space="preserve">ath </w:t>
      </w:r>
      <w:r w:rsidR="00DE5DEE">
        <w:rPr>
          <w:rFonts w:ascii="Times New Roman" w:hAnsi="Times New Roman" w:cs="Times New Roman"/>
        </w:rPr>
        <w:t>251</w:t>
      </w:r>
      <w:r w:rsidR="00E90509">
        <w:rPr>
          <w:rFonts w:ascii="Times New Roman" w:hAnsi="Times New Roman" w:cs="Times New Roman"/>
        </w:rPr>
        <w:t xml:space="preserve"> was updated this semester</w:t>
      </w:r>
      <w:r w:rsidR="00C3325F">
        <w:rPr>
          <w:rFonts w:ascii="Times New Roman" w:hAnsi="Times New Roman" w:cs="Times New Roman"/>
        </w:rPr>
        <w:t>.</w:t>
      </w:r>
      <w:r w:rsidR="00FD5B94" w:rsidRPr="0000329C">
        <w:rPr>
          <w:rFonts w:ascii="Times New Roman" w:hAnsi="Times New Roman" w:cs="Times New Roman"/>
        </w:rPr>
        <w:br/>
      </w:r>
    </w:p>
    <w:p w:rsidR="00C3325F" w:rsidRDefault="00C3325F" w:rsidP="00F76D69">
      <w:pPr>
        <w:ind w:left="1440"/>
        <w:rPr>
          <w:rFonts w:ascii="Times New Roman" w:hAnsi="Times New Roman" w:cs="Times New Roman"/>
        </w:rPr>
      </w:pPr>
    </w:p>
    <w:p w:rsidR="00C3325F" w:rsidRDefault="00C3325F" w:rsidP="00F76D69">
      <w:pPr>
        <w:ind w:left="1440"/>
        <w:rPr>
          <w:rFonts w:ascii="Times New Roman" w:hAnsi="Times New Roman" w:cs="Times New Roman"/>
        </w:rPr>
      </w:pPr>
    </w:p>
    <w:p w:rsidR="00C3325F" w:rsidRDefault="00C3325F" w:rsidP="00F76D69">
      <w:pPr>
        <w:ind w:left="1440"/>
        <w:rPr>
          <w:rFonts w:ascii="Times New Roman" w:hAnsi="Times New Roman" w:cs="Times New Roman"/>
        </w:rPr>
      </w:pPr>
    </w:p>
    <w:p w:rsidR="00C3325F" w:rsidRDefault="00C3325F" w:rsidP="00F76D69">
      <w:pPr>
        <w:ind w:left="1440"/>
        <w:rPr>
          <w:rFonts w:ascii="Times New Roman" w:hAnsi="Times New Roman" w:cs="Times New Roman"/>
        </w:rPr>
      </w:pPr>
    </w:p>
    <w:p w:rsidR="00C3325F" w:rsidRPr="0000329C" w:rsidRDefault="00C3325F" w:rsidP="00F76D69">
      <w:pPr>
        <w:ind w:left="1440"/>
        <w:rPr>
          <w:rFonts w:ascii="Times New Roman" w:hAnsi="Times New Roman" w:cs="Times New Roman"/>
        </w:rPr>
      </w:pPr>
    </w:p>
    <w:p w:rsidR="005C04C3" w:rsidRPr="0000329C" w:rsidRDefault="00FD5B94" w:rsidP="00FD5B94">
      <w:pPr>
        <w:ind w:left="720"/>
        <w:rPr>
          <w:rFonts w:ascii="Times New Roman" w:hAnsi="Times New Roman" w:cs="Times New Roman"/>
          <w:b/>
        </w:rPr>
      </w:pPr>
      <w:r w:rsidRPr="0000329C">
        <w:rPr>
          <w:rFonts w:ascii="Times New Roman" w:hAnsi="Times New Roman" w:cs="Times New Roman"/>
          <w:b/>
        </w:rPr>
        <w:t>B. Identify Patterns of Curriculum Offerings</w:t>
      </w:r>
      <w:r w:rsidR="006B7EA1">
        <w:rPr>
          <w:rFonts w:ascii="Times New Roman" w:hAnsi="Times New Roman" w:cs="Times New Roman"/>
          <w:b/>
        </w:rPr>
        <w:br/>
      </w:r>
    </w:p>
    <w:p w:rsidR="00FD5B94" w:rsidRPr="0000329C" w:rsidRDefault="005C04C3" w:rsidP="009878E8">
      <w:pPr>
        <w:pBdr>
          <w:top w:val="single" w:sz="2" w:space="1" w:color="auto"/>
          <w:left w:val="single" w:sz="2" w:space="1" w:color="auto"/>
          <w:bottom w:val="single" w:sz="2" w:space="1" w:color="auto"/>
          <w:right w:val="single" w:sz="2" w:space="4" w:color="auto"/>
        </w:pBdr>
        <w:ind w:left="1008" w:right="0"/>
        <w:rPr>
          <w:rFonts w:ascii="Times New Roman" w:hAnsi="Times New Roman" w:cs="Times New Roman"/>
        </w:rPr>
      </w:pPr>
      <w:r w:rsidRPr="0000329C">
        <w:rPr>
          <w:rFonts w:ascii="Times New Roman" w:hAnsi="Times New Roman" w:cs="Times New Roman"/>
        </w:rPr>
        <w:t>Guideline</w:t>
      </w:r>
      <w:r w:rsidR="009D3ACA">
        <w:rPr>
          <w:rFonts w:ascii="Times New Roman" w:hAnsi="Times New Roman" w:cs="Times New Roman"/>
        </w:rPr>
        <w:t>s</w:t>
      </w:r>
      <w:r w:rsidRPr="0000329C">
        <w:rPr>
          <w:rFonts w:ascii="Times New Roman" w:hAnsi="Times New Roman" w:cs="Times New Roman"/>
        </w:rPr>
        <w:t>: What is the planning group’s 2-year curriculum cycle of course offerings by certificates and degrees? What is the ideal curriculum cycle? Discuss any issues.</w:t>
      </w:r>
    </w:p>
    <w:p w:rsidR="00F76D69" w:rsidRDefault="00F76D69" w:rsidP="009D3ACA">
      <w:pPr>
        <w:ind w:left="1080" w:right="0" w:hanging="360"/>
        <w:rPr>
          <w:rFonts w:ascii="Times New Roman" w:hAnsi="Times New Roman" w:cs="Times New Roman"/>
        </w:rPr>
      </w:pPr>
    </w:p>
    <w:p w:rsidR="00F76D69" w:rsidRPr="0000329C" w:rsidRDefault="00FD5B94" w:rsidP="009D3ACA">
      <w:pPr>
        <w:ind w:left="1080" w:right="0" w:hanging="360"/>
        <w:rPr>
          <w:rFonts w:ascii="Times New Roman" w:hAnsi="Times New Roman" w:cs="Times New Roman"/>
        </w:rPr>
      </w:pPr>
      <w:r w:rsidRPr="0000329C">
        <w:rPr>
          <w:rFonts w:ascii="Times New Roman" w:hAnsi="Times New Roman" w:cs="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170"/>
        <w:gridCol w:w="990"/>
        <w:gridCol w:w="4667"/>
      </w:tblGrid>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Date COR</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SLOAC</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Semester offered</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811</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9/11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every semester, eve, summer</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818</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10/09</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no</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every semester, on-line</w:t>
            </w:r>
            <w:r w:rsidR="009C55BA">
              <w:rPr>
                <w:rFonts w:ascii="Times New Roman" w:hAnsi="Times New Roman" w:cs="Times New Roman"/>
              </w:rPr>
              <w:t xml:space="preserve"> only</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110</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9/11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every semester, summer, on-line</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111</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9/11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DE5DEE">
            <w:pPr>
              <w:tabs>
                <w:tab w:val="left" w:pos="540"/>
                <w:tab w:val="center" w:pos="4680"/>
                <w:tab w:val="right" w:pos="9360"/>
              </w:tabs>
              <w:rPr>
                <w:rFonts w:ascii="Times New Roman" w:hAnsi="Times New Roman" w:cs="Times New Roman"/>
              </w:rPr>
            </w:pPr>
            <w:r w:rsidRPr="000A0596">
              <w:rPr>
                <w:rFonts w:ascii="Times New Roman" w:hAnsi="Times New Roman" w:cs="Times New Roman"/>
              </w:rPr>
              <w:t>every semester, summer, on-line</w:t>
            </w:r>
            <w:r w:rsidR="002F2A28">
              <w:rPr>
                <w:rFonts w:ascii="Times New Roman" w:hAnsi="Times New Roman" w:cs="Times New Roman"/>
              </w:rPr>
              <w:t xml:space="preserve"> only</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112</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9/11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DE5DEE">
            <w:pPr>
              <w:tabs>
                <w:tab w:val="left" w:pos="540"/>
                <w:tab w:val="center" w:pos="4680"/>
                <w:tab w:val="right" w:pos="9360"/>
              </w:tabs>
              <w:rPr>
                <w:rFonts w:ascii="Times New Roman" w:hAnsi="Times New Roman" w:cs="Times New Roman"/>
              </w:rPr>
            </w:pPr>
            <w:r w:rsidRPr="000A0596">
              <w:rPr>
                <w:rFonts w:ascii="Times New Roman" w:hAnsi="Times New Roman" w:cs="Times New Roman"/>
              </w:rPr>
              <w:t>every semester, summer, on-line</w:t>
            </w:r>
            <w:r w:rsidR="002F2A28">
              <w:rPr>
                <w:rFonts w:ascii="Times New Roman" w:hAnsi="Times New Roman" w:cs="Times New Roman"/>
              </w:rPr>
              <w:t xml:space="preserve"> only</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115</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2/11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no</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rarely</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120</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9/11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every semester, summer, on-line</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122</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9/11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AA78C0">
            <w:pPr>
              <w:tabs>
                <w:tab w:val="left" w:pos="540"/>
                <w:tab w:val="center" w:pos="4680"/>
                <w:tab w:val="right" w:pos="9360"/>
              </w:tabs>
              <w:rPr>
                <w:rFonts w:ascii="Times New Roman" w:hAnsi="Times New Roman" w:cs="Times New Roman"/>
              </w:rPr>
            </w:pPr>
            <w:r w:rsidRPr="000A0596">
              <w:rPr>
                <w:rFonts w:ascii="Times New Roman" w:hAnsi="Times New Roman" w:cs="Times New Roman"/>
              </w:rPr>
              <w:t xml:space="preserve">every semester, </w:t>
            </w:r>
            <w:r w:rsidR="00E90509">
              <w:rPr>
                <w:rFonts w:ascii="Times New Roman" w:hAnsi="Times New Roman" w:cs="Times New Roman"/>
              </w:rPr>
              <w:t xml:space="preserve">summer, </w:t>
            </w:r>
            <w:r w:rsidRPr="000A0596">
              <w:rPr>
                <w:rFonts w:ascii="Times New Roman" w:hAnsi="Times New Roman" w:cs="Times New Roman"/>
              </w:rPr>
              <w:t>on-line</w:t>
            </w:r>
            <w:r w:rsidR="00AA78C0">
              <w:rPr>
                <w:rFonts w:ascii="Times New Roman" w:hAnsi="Times New Roman" w:cs="Times New Roman"/>
              </w:rPr>
              <w:t xml:space="preserve"> only</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123</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9/11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AA78C0" w:rsidP="00AA78C0">
            <w:pPr>
              <w:tabs>
                <w:tab w:val="left" w:pos="540"/>
                <w:tab w:val="center" w:pos="4680"/>
                <w:tab w:val="right" w:pos="9360"/>
              </w:tabs>
              <w:rPr>
                <w:rFonts w:ascii="Times New Roman" w:hAnsi="Times New Roman" w:cs="Times New Roman"/>
              </w:rPr>
            </w:pPr>
            <w:r>
              <w:rPr>
                <w:rFonts w:ascii="Times New Roman" w:hAnsi="Times New Roman" w:cs="Times New Roman"/>
              </w:rPr>
              <w:t xml:space="preserve">every semester, </w:t>
            </w:r>
            <w:r w:rsidR="00E90509">
              <w:rPr>
                <w:rFonts w:ascii="Times New Roman" w:hAnsi="Times New Roman" w:cs="Times New Roman"/>
              </w:rPr>
              <w:t xml:space="preserve">summer, </w:t>
            </w:r>
            <w:r>
              <w:rPr>
                <w:rFonts w:ascii="Times New Roman" w:hAnsi="Times New Roman" w:cs="Times New Roman"/>
              </w:rPr>
              <w:t>on-line only</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125</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3/11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 xml:space="preserve">every semester </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130</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10/07</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every semester</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140</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3/10</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every semester</w:t>
            </w:r>
          </w:p>
        </w:tc>
      </w:tr>
      <w:tr w:rsidR="00C3325F" w:rsidRPr="000A0596" w:rsidTr="000A0596">
        <w:trPr>
          <w:jc w:val="center"/>
        </w:trPr>
        <w:tc>
          <w:tcPr>
            <w:tcW w:w="1548" w:type="dxa"/>
          </w:tcPr>
          <w:p w:rsidR="00C3325F" w:rsidRPr="000A0596" w:rsidRDefault="00C3325F" w:rsidP="00F76D69">
            <w:pPr>
              <w:tabs>
                <w:tab w:val="left" w:pos="540"/>
                <w:tab w:val="center" w:pos="4680"/>
                <w:tab w:val="right" w:pos="9360"/>
              </w:tabs>
              <w:rPr>
                <w:rFonts w:ascii="Times New Roman" w:hAnsi="Times New Roman" w:cs="Times New Roman"/>
              </w:rPr>
            </w:pPr>
            <w:r>
              <w:rPr>
                <w:rFonts w:ascii="Times New Roman" w:hAnsi="Times New Roman" w:cs="Times New Roman"/>
              </w:rPr>
              <w:t>MATH 190</w:t>
            </w:r>
          </w:p>
        </w:tc>
        <w:tc>
          <w:tcPr>
            <w:tcW w:w="1170" w:type="dxa"/>
          </w:tcPr>
          <w:p w:rsidR="00C3325F" w:rsidRPr="000A0596" w:rsidRDefault="00C3325F" w:rsidP="00F76D69">
            <w:pPr>
              <w:tabs>
                <w:tab w:val="left" w:pos="540"/>
                <w:tab w:val="center" w:pos="4680"/>
                <w:tab w:val="right" w:pos="9360"/>
              </w:tabs>
              <w:rPr>
                <w:rFonts w:ascii="Times New Roman" w:hAnsi="Times New Roman" w:cs="Times New Roman"/>
              </w:rPr>
            </w:pPr>
            <w:r>
              <w:rPr>
                <w:rFonts w:ascii="Times New Roman" w:hAnsi="Times New Roman" w:cs="Times New Roman"/>
              </w:rPr>
              <w:t>9/12</w:t>
            </w:r>
          </w:p>
        </w:tc>
        <w:tc>
          <w:tcPr>
            <w:tcW w:w="990" w:type="dxa"/>
          </w:tcPr>
          <w:p w:rsidR="00C3325F" w:rsidRPr="000A0596" w:rsidRDefault="00C3325F" w:rsidP="00F76D69">
            <w:pPr>
              <w:tabs>
                <w:tab w:val="left" w:pos="540"/>
                <w:tab w:val="center" w:pos="4680"/>
                <w:tab w:val="right" w:pos="9360"/>
              </w:tabs>
              <w:rPr>
                <w:rFonts w:ascii="Times New Roman" w:hAnsi="Times New Roman" w:cs="Times New Roman"/>
              </w:rPr>
            </w:pPr>
            <w:r>
              <w:rPr>
                <w:rFonts w:ascii="Times New Roman" w:hAnsi="Times New Roman" w:cs="Times New Roman"/>
              </w:rPr>
              <w:t>No</w:t>
            </w:r>
          </w:p>
        </w:tc>
        <w:tc>
          <w:tcPr>
            <w:tcW w:w="4667" w:type="dxa"/>
          </w:tcPr>
          <w:p w:rsidR="00C3325F" w:rsidRPr="000A0596" w:rsidRDefault="00AA78C0" w:rsidP="00F76D69">
            <w:pPr>
              <w:tabs>
                <w:tab w:val="left" w:pos="540"/>
                <w:tab w:val="center" w:pos="4680"/>
                <w:tab w:val="right" w:pos="9360"/>
              </w:tabs>
              <w:rPr>
                <w:rFonts w:ascii="Times New Roman" w:hAnsi="Times New Roman" w:cs="Times New Roman"/>
              </w:rPr>
            </w:pPr>
            <w:r>
              <w:rPr>
                <w:rFonts w:ascii="Times New Roman" w:hAnsi="Times New Roman" w:cs="Times New Roman"/>
              </w:rPr>
              <w:t>every semester</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200</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9/11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every semester, summer, eve, on-line, honors</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222</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12/09</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every semester</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241</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12/11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every semester</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242</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12/11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E90509" w:rsidP="00F76D69">
            <w:pPr>
              <w:tabs>
                <w:tab w:val="left" w:pos="540"/>
                <w:tab w:val="center" w:pos="4680"/>
                <w:tab w:val="right" w:pos="9360"/>
              </w:tabs>
              <w:rPr>
                <w:rFonts w:ascii="Times New Roman" w:hAnsi="Times New Roman" w:cs="Times New Roman"/>
              </w:rPr>
            </w:pPr>
            <w:r>
              <w:rPr>
                <w:rFonts w:ascii="Times New Roman" w:hAnsi="Times New Roman" w:cs="Times New Roman"/>
              </w:rPr>
              <w:t>e</w:t>
            </w:r>
            <w:r w:rsidR="00AC5470">
              <w:rPr>
                <w:rFonts w:ascii="Times New Roman" w:hAnsi="Times New Roman" w:cs="Times New Roman"/>
              </w:rPr>
              <w:t>very semester</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251</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2/10</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every semester</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252</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9/11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every semester</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253</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12/09</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AA78C0" w:rsidP="00F76D69">
            <w:pPr>
              <w:tabs>
                <w:tab w:val="left" w:pos="540"/>
                <w:tab w:val="center" w:pos="4680"/>
                <w:tab w:val="right" w:pos="9360"/>
              </w:tabs>
              <w:rPr>
                <w:rFonts w:ascii="Times New Roman" w:hAnsi="Times New Roman" w:cs="Times New Roman"/>
              </w:rPr>
            </w:pPr>
            <w:r>
              <w:rPr>
                <w:rFonts w:ascii="Times New Roman" w:hAnsi="Times New Roman" w:cs="Times New Roman"/>
              </w:rPr>
              <w:t>every semester</w:t>
            </w:r>
            <w:r w:rsidR="00F76D69" w:rsidRPr="000A0596">
              <w:rPr>
                <w:rFonts w:ascii="Times New Roman" w:hAnsi="Times New Roman" w:cs="Times New Roman"/>
              </w:rPr>
              <w:t>, honors</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268</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9/11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no</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never</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270</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10/11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fall only</w:t>
            </w:r>
            <w:r w:rsidR="00E90509">
              <w:rPr>
                <w:rFonts w:ascii="Times New Roman" w:hAnsi="Times New Roman" w:cs="Times New Roman"/>
              </w:rPr>
              <w:t>, both semesters starting 14-15</w:t>
            </w:r>
          </w:p>
        </w:tc>
      </w:tr>
      <w:tr w:rsidR="00F76D69" w:rsidRPr="000A0596" w:rsidTr="000A0596">
        <w:trPr>
          <w:jc w:val="center"/>
        </w:trPr>
        <w:tc>
          <w:tcPr>
            <w:tcW w:w="1548"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MATH 275</w:t>
            </w:r>
          </w:p>
        </w:tc>
        <w:tc>
          <w:tcPr>
            <w:tcW w:w="117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10/11</w:t>
            </w:r>
          </w:p>
        </w:tc>
        <w:tc>
          <w:tcPr>
            <w:tcW w:w="990"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yes</w:t>
            </w:r>
          </w:p>
        </w:tc>
        <w:tc>
          <w:tcPr>
            <w:tcW w:w="4667" w:type="dxa"/>
          </w:tcPr>
          <w:p w:rsidR="00F76D69" w:rsidRPr="000A0596" w:rsidRDefault="00F76D69" w:rsidP="00F76D69">
            <w:pPr>
              <w:tabs>
                <w:tab w:val="left" w:pos="540"/>
                <w:tab w:val="center" w:pos="4680"/>
                <w:tab w:val="right" w:pos="9360"/>
              </w:tabs>
              <w:rPr>
                <w:rFonts w:ascii="Times New Roman" w:hAnsi="Times New Roman" w:cs="Times New Roman"/>
              </w:rPr>
            </w:pPr>
            <w:r w:rsidRPr="000A0596">
              <w:rPr>
                <w:rFonts w:ascii="Times New Roman" w:hAnsi="Times New Roman" w:cs="Times New Roman"/>
              </w:rPr>
              <w:t>fall only</w:t>
            </w:r>
            <w:r w:rsidR="00E90509">
              <w:rPr>
                <w:rFonts w:ascii="Times New Roman" w:hAnsi="Times New Roman" w:cs="Times New Roman"/>
              </w:rPr>
              <w:t>, both semesters starting 14-15</w:t>
            </w:r>
          </w:p>
        </w:tc>
      </w:tr>
    </w:tbl>
    <w:p w:rsidR="00F76D69" w:rsidRDefault="00FD5B94" w:rsidP="009D3ACA">
      <w:pPr>
        <w:ind w:left="1080" w:right="0" w:hanging="360"/>
        <w:rPr>
          <w:rFonts w:ascii="Times New Roman" w:hAnsi="Times New Roman" w:cs="Times New Roman"/>
        </w:rPr>
      </w:pPr>
      <w:r w:rsidRPr="0000329C">
        <w:rPr>
          <w:rFonts w:ascii="Times New Roman" w:hAnsi="Times New Roman" w:cs="Times New Roman"/>
        </w:rPr>
        <w:t xml:space="preserve">  </w:t>
      </w:r>
    </w:p>
    <w:p w:rsidR="00C3325F" w:rsidRDefault="00C3325F" w:rsidP="00AA78C0">
      <w:pPr>
        <w:ind w:right="0"/>
        <w:rPr>
          <w:rFonts w:ascii="Times New Roman" w:hAnsi="Times New Roman" w:cs="Times New Roman"/>
        </w:rPr>
      </w:pPr>
    </w:p>
    <w:p w:rsidR="00C3325F" w:rsidRDefault="00C3325F" w:rsidP="009D3ACA">
      <w:pPr>
        <w:ind w:left="1080" w:right="0" w:hanging="360"/>
        <w:rPr>
          <w:rFonts w:ascii="Times New Roman" w:hAnsi="Times New Roman" w:cs="Times New Roman"/>
        </w:rPr>
      </w:pPr>
    </w:p>
    <w:p w:rsidR="00FD5B94" w:rsidRPr="003A1017" w:rsidRDefault="003A1017" w:rsidP="009C55BA">
      <w:pPr>
        <w:ind w:left="720" w:right="0"/>
        <w:rPr>
          <w:rFonts w:ascii="Times New Roman" w:hAnsi="Times New Roman" w:cs="Times New Roman"/>
        </w:rPr>
      </w:pPr>
      <w:r>
        <w:rPr>
          <w:rFonts w:ascii="Times New Roman" w:hAnsi="Times New Roman" w:cs="Times New Roman"/>
        </w:rPr>
        <w:t>All of our courses are offered every semester</w:t>
      </w:r>
      <w:r w:rsidR="00E90509">
        <w:rPr>
          <w:rFonts w:ascii="Times New Roman" w:hAnsi="Times New Roman" w:cs="Times New Roman"/>
        </w:rPr>
        <w:t xml:space="preserve"> beginning this coming academic year</w:t>
      </w:r>
      <w:r>
        <w:rPr>
          <w:rFonts w:ascii="Times New Roman" w:hAnsi="Times New Roman" w:cs="Times New Roman"/>
        </w:rPr>
        <w:t>.</w:t>
      </w:r>
    </w:p>
    <w:p w:rsidR="00293F1D" w:rsidRDefault="00293F1D" w:rsidP="00DE4EDB">
      <w:pPr>
        <w:rPr>
          <w:rFonts w:ascii="Times New Roman" w:hAnsi="Times New Roman" w:cs="Times New Roman"/>
          <w:b/>
        </w:rPr>
      </w:pPr>
    </w:p>
    <w:p w:rsidR="00C3325F" w:rsidRDefault="00C3325F" w:rsidP="00DE4EDB">
      <w:pPr>
        <w:rPr>
          <w:rFonts w:ascii="Times New Roman" w:hAnsi="Times New Roman" w:cs="Times New Roman"/>
          <w:b/>
        </w:rPr>
      </w:pPr>
    </w:p>
    <w:p w:rsidR="00DE4EDB" w:rsidRPr="0000329C" w:rsidRDefault="006B7EA1" w:rsidP="00DE4EDB">
      <w:pPr>
        <w:rPr>
          <w:rFonts w:ascii="Times New Roman" w:hAnsi="Times New Roman" w:cs="Times New Roman"/>
          <w:b/>
        </w:rPr>
      </w:pPr>
      <w:r>
        <w:rPr>
          <w:rFonts w:ascii="Times New Roman" w:hAnsi="Times New Roman" w:cs="Times New Roman"/>
          <w:b/>
        </w:rPr>
        <w:br/>
      </w:r>
      <w:r w:rsidR="00661E1E" w:rsidRPr="0000329C">
        <w:rPr>
          <w:rFonts w:ascii="Times New Roman" w:hAnsi="Times New Roman" w:cs="Times New Roman"/>
          <w:b/>
        </w:rPr>
        <w:t>6</w:t>
      </w:r>
      <w:r w:rsidR="00FD5B94" w:rsidRPr="0000329C">
        <w:rPr>
          <w:rFonts w:ascii="Times New Roman" w:hAnsi="Times New Roman" w:cs="Times New Roman"/>
          <w:b/>
        </w:rPr>
        <w:t>.  Program Level Data</w:t>
      </w:r>
    </w:p>
    <w:p w:rsidR="00E44C73" w:rsidRPr="0000329C" w:rsidRDefault="00DE4EDB" w:rsidP="00E44C73">
      <w:pPr>
        <w:ind w:left="720"/>
        <w:rPr>
          <w:rFonts w:ascii="Times New Roman" w:hAnsi="Times New Roman" w:cs="Times New Roman"/>
          <w:b/>
        </w:rPr>
      </w:pPr>
      <w:r w:rsidRPr="0000329C">
        <w:rPr>
          <w:rFonts w:ascii="Times New Roman" w:hAnsi="Times New Roman" w:cs="Times New Roman"/>
          <w:b/>
        </w:rPr>
        <w:br/>
      </w:r>
      <w:r w:rsidR="00661E1E" w:rsidRPr="0000329C">
        <w:rPr>
          <w:rFonts w:ascii="Times New Roman" w:hAnsi="Times New Roman" w:cs="Times New Roman"/>
          <w:b/>
        </w:rPr>
        <w:t xml:space="preserve">A. Data Packets and Analysis from the Office of Planning, Research &amp; Student Success  </w:t>
      </w:r>
      <w:r w:rsidR="00E44C73" w:rsidRPr="0000329C">
        <w:rPr>
          <w:rFonts w:ascii="Times New Roman" w:hAnsi="Times New Roman" w:cs="Times New Roman"/>
          <w:b/>
        </w:rPr>
        <w:t xml:space="preserve">and   </w:t>
      </w:r>
    </w:p>
    <w:p w:rsidR="009D3ACA" w:rsidRDefault="00E44C73" w:rsidP="009D3ACA">
      <w:pPr>
        <w:ind w:left="720"/>
        <w:rPr>
          <w:rFonts w:ascii="Times New Roman" w:hAnsi="Times New Roman" w:cs="Times New Roman"/>
          <w:b/>
        </w:rPr>
      </w:pPr>
      <w:r w:rsidRPr="0000329C">
        <w:rPr>
          <w:rFonts w:ascii="Times New Roman" w:hAnsi="Times New Roman" w:cs="Times New Roman"/>
          <w:b/>
        </w:rPr>
        <w:t xml:space="preserve">     any </w:t>
      </w:r>
      <w:r w:rsidR="00661E1E" w:rsidRPr="0000329C">
        <w:rPr>
          <w:rFonts w:ascii="Times New Roman" w:hAnsi="Times New Roman" w:cs="Times New Roman"/>
          <w:b/>
        </w:rPr>
        <w:t>other relevant data</w:t>
      </w:r>
      <w:r w:rsidR="00DE4EDB" w:rsidRPr="0000329C">
        <w:rPr>
          <w:rFonts w:ascii="Times New Roman" w:hAnsi="Times New Roman" w:cs="Times New Roman"/>
          <w:b/>
        </w:rPr>
        <w:t>.</w:t>
      </w:r>
    </w:p>
    <w:p w:rsidR="00661E1E" w:rsidRPr="0000329C" w:rsidRDefault="006B7EA1" w:rsidP="009D3ACA">
      <w:pPr>
        <w:ind w:left="720"/>
        <w:rPr>
          <w:rFonts w:ascii="Times New Roman" w:hAnsi="Times New Roman" w:cs="Times New Roman"/>
        </w:rPr>
      </w:pPr>
      <w:r>
        <w:rPr>
          <w:rFonts w:ascii="Times New Roman" w:hAnsi="Times New Roman" w:cs="Times New Roman"/>
        </w:rPr>
        <w:t xml:space="preserve"> </w:t>
      </w:r>
      <w:r w:rsidR="00661E1E" w:rsidRPr="0000329C">
        <w:rPr>
          <w:rFonts w:ascii="Times New Roman" w:hAnsi="Times New Roman" w:cs="Times New Roman"/>
        </w:rPr>
        <w:t xml:space="preserve">Tool: </w:t>
      </w:r>
      <w:hyperlink r:id="rId18" w:history="1">
        <w:r w:rsidR="00AE57B8" w:rsidRPr="0000329C">
          <w:rPr>
            <w:rStyle w:val="Hyperlink"/>
            <w:rFonts w:ascii="Times New Roman" w:hAnsi="Times New Roman" w:cs="Times New Roman"/>
          </w:rPr>
          <w:t>http://www.canadacollege.edu/inside/research/programreview/info_packet/info_packet.html</w:t>
        </w:r>
      </w:hyperlink>
      <w:hyperlink r:id="rId19" w:history="1"/>
      <w:r w:rsidR="00661E1E" w:rsidRPr="0000329C">
        <w:rPr>
          <w:rFonts w:ascii="Times New Roman" w:hAnsi="Times New Roman" w:cs="Times New Roman"/>
        </w:rPr>
        <w:br/>
      </w:r>
    </w:p>
    <w:p w:rsidR="00E44C73" w:rsidRDefault="00E44C73" w:rsidP="006B7EA1">
      <w:pPr>
        <w:pBdr>
          <w:top w:val="single" w:sz="2" w:space="1" w:color="auto"/>
          <w:left w:val="single" w:sz="2" w:space="4" w:color="auto"/>
          <w:bottom w:val="single" w:sz="2" w:space="1" w:color="auto"/>
          <w:right w:val="single" w:sz="2" w:space="4" w:color="auto"/>
        </w:pBdr>
        <w:ind w:left="864" w:right="0"/>
        <w:rPr>
          <w:rFonts w:ascii="Times New Roman" w:hAnsi="Times New Roman" w:cs="Times New Roman"/>
        </w:rPr>
      </w:pPr>
      <w:r w:rsidRPr="009878E8">
        <w:rPr>
          <w:rFonts w:ascii="Times New Roman" w:hAnsi="Times New Roman" w:cs="Times New Roman"/>
        </w:rPr>
        <w:t>Guidelines:  The data is prepared by the Office of Planning, Research &amp; Student Success and is to be attached to this document. Include the following:</w:t>
      </w:r>
    </w:p>
    <w:p w:rsidR="009878E8" w:rsidRDefault="009D3ACA" w:rsidP="006B7EA1">
      <w:pPr>
        <w:pBdr>
          <w:top w:val="single" w:sz="2" w:space="1" w:color="auto"/>
          <w:left w:val="single" w:sz="2" w:space="4" w:color="auto"/>
          <w:bottom w:val="single" w:sz="2" w:space="1" w:color="auto"/>
          <w:right w:val="single" w:sz="2" w:space="4" w:color="auto"/>
        </w:pBdr>
        <w:ind w:left="864" w:right="0"/>
        <w:rPr>
          <w:rFonts w:ascii="Times New Roman" w:hAnsi="Times New Roman" w:cs="Times New Roman"/>
        </w:rPr>
      </w:pPr>
      <w:r>
        <w:rPr>
          <w:rFonts w:ascii="Times New Roman" w:hAnsi="Times New Roman" w:cs="Times New Roman"/>
        </w:rPr>
        <w:t xml:space="preserve">      </w:t>
      </w:r>
      <w:r w:rsidR="009878E8">
        <w:rPr>
          <w:rFonts w:ascii="Times New Roman" w:hAnsi="Times New Roman" w:cs="Times New Roman"/>
        </w:rPr>
        <w:sym w:font="Symbol" w:char="F0B7"/>
      </w:r>
      <w:r w:rsidR="00F4136A">
        <w:rPr>
          <w:rFonts w:ascii="Times New Roman" w:hAnsi="Times New Roman" w:cs="Times New Roman"/>
        </w:rPr>
        <w:t xml:space="preserve">   </w:t>
      </w:r>
      <w:r w:rsidR="009878E8">
        <w:rPr>
          <w:rFonts w:ascii="Times New Roman" w:hAnsi="Times New Roman" w:cs="Times New Roman"/>
        </w:rPr>
        <w:t xml:space="preserve">Describe trends in the measured parameters. </w:t>
      </w:r>
    </w:p>
    <w:p w:rsidR="009878E8" w:rsidRDefault="009D3ACA" w:rsidP="006B7EA1">
      <w:pPr>
        <w:pBdr>
          <w:top w:val="single" w:sz="2" w:space="1" w:color="auto"/>
          <w:left w:val="single" w:sz="2" w:space="4" w:color="auto"/>
          <w:bottom w:val="single" w:sz="2" w:space="1" w:color="auto"/>
          <w:right w:val="single" w:sz="2" w:space="4" w:color="auto"/>
        </w:pBdr>
        <w:ind w:left="864" w:right="0"/>
        <w:rPr>
          <w:rFonts w:ascii="Times New Roman" w:hAnsi="Times New Roman" w:cs="Times New Roman"/>
        </w:rPr>
      </w:pPr>
      <w:r>
        <w:rPr>
          <w:rFonts w:ascii="Times New Roman" w:hAnsi="Times New Roman" w:cs="Times New Roman"/>
        </w:rPr>
        <w:t xml:space="preserve">      </w:t>
      </w:r>
      <w:r w:rsidR="009878E8">
        <w:rPr>
          <w:rFonts w:ascii="Times New Roman" w:hAnsi="Times New Roman" w:cs="Times New Roman"/>
        </w:rPr>
        <w:sym w:font="Symbol" w:char="F0B7"/>
      </w:r>
      <w:r w:rsidR="00F4136A">
        <w:rPr>
          <w:rFonts w:ascii="Times New Roman" w:hAnsi="Times New Roman" w:cs="Times New Roman"/>
        </w:rPr>
        <w:t xml:space="preserve">   </w:t>
      </w:r>
      <w:r w:rsidR="009878E8">
        <w:rPr>
          <w:rFonts w:ascii="Times New Roman" w:hAnsi="Times New Roman" w:cs="Times New Roman"/>
        </w:rPr>
        <w:t>Reflect and analyze causes of trends.</w:t>
      </w:r>
    </w:p>
    <w:p w:rsidR="006A3CBA" w:rsidRDefault="006A3CBA" w:rsidP="006A3CBA">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1"/>
        <w:gridCol w:w="5115"/>
      </w:tblGrid>
      <w:tr w:rsidR="006A3CBA" w:rsidRPr="006A3CBA" w:rsidTr="006A3CBA">
        <w:tc>
          <w:tcPr>
            <w:tcW w:w="5181" w:type="dxa"/>
            <w:shd w:val="clear" w:color="auto" w:fill="auto"/>
          </w:tcPr>
          <w:p w:rsidR="006A3CBA" w:rsidRPr="006A3CBA" w:rsidRDefault="006A3CBA" w:rsidP="006A3CBA">
            <w:pPr>
              <w:ind w:right="0"/>
              <w:jc w:val="center"/>
              <w:rPr>
                <w:rFonts w:ascii="Times New Roman" w:hAnsi="Times New Roman" w:cs="Times New Roman"/>
                <w:noProof/>
              </w:rPr>
            </w:pPr>
            <w:r w:rsidRPr="006A3CBA">
              <w:rPr>
                <w:rFonts w:ascii="Times New Roman" w:hAnsi="Times New Roman" w:cs="Times New Roman"/>
                <w:noProof/>
              </w:rPr>
              <w:t>Fall</w:t>
            </w:r>
          </w:p>
          <w:p w:rsidR="006A3CBA" w:rsidRPr="006A3CBA" w:rsidRDefault="00655090" w:rsidP="006A3CBA">
            <w:pPr>
              <w:ind w:right="0"/>
              <w:jc w:val="center"/>
              <w:rPr>
                <w:rFonts w:ascii="Times New Roman" w:hAnsi="Times New Roman" w:cs="Times New Roman"/>
                <w:noProof/>
              </w:rPr>
            </w:pPr>
            <w:r w:rsidRPr="006A3CBA">
              <w:rPr>
                <w:rFonts w:ascii="Times New Roman" w:hAnsi="Times New Roman" w:cs="Times New Roman"/>
                <w:noProof/>
              </w:rPr>
              <w:drawing>
                <wp:inline distT="0" distB="0" distL="0" distR="0">
                  <wp:extent cx="3114675" cy="1876425"/>
                  <wp:effectExtent l="0" t="0" r="9525" b="9525"/>
                  <wp:docPr id="2" name="Picture 2" descr="Screen Shot 2014-03-08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4-03-08 at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4675" cy="1876425"/>
                          </a:xfrm>
                          <a:prstGeom prst="rect">
                            <a:avLst/>
                          </a:prstGeom>
                          <a:noFill/>
                          <a:ln>
                            <a:noFill/>
                          </a:ln>
                        </pic:spPr>
                      </pic:pic>
                    </a:graphicData>
                  </a:graphic>
                </wp:inline>
              </w:drawing>
            </w:r>
          </w:p>
        </w:tc>
        <w:tc>
          <w:tcPr>
            <w:tcW w:w="5115" w:type="dxa"/>
            <w:shd w:val="clear" w:color="auto" w:fill="auto"/>
          </w:tcPr>
          <w:p w:rsidR="006A3CBA" w:rsidRPr="006A3CBA" w:rsidRDefault="006A3CBA" w:rsidP="006A3CBA">
            <w:pPr>
              <w:ind w:right="0"/>
              <w:jc w:val="center"/>
              <w:rPr>
                <w:rFonts w:ascii="Times New Roman" w:hAnsi="Times New Roman" w:cs="Times New Roman"/>
                <w:noProof/>
              </w:rPr>
            </w:pPr>
            <w:r w:rsidRPr="006A3CBA">
              <w:rPr>
                <w:rFonts w:ascii="Times New Roman" w:hAnsi="Times New Roman" w:cs="Times New Roman"/>
                <w:noProof/>
              </w:rPr>
              <w:t>Spring</w:t>
            </w:r>
          </w:p>
          <w:p w:rsidR="006A3CBA" w:rsidRPr="006A3CBA" w:rsidRDefault="00655090" w:rsidP="006A3CBA">
            <w:pPr>
              <w:ind w:right="0"/>
              <w:jc w:val="center"/>
              <w:rPr>
                <w:rFonts w:ascii="Times New Roman" w:hAnsi="Times New Roman" w:cs="Times New Roman"/>
                <w:noProof/>
              </w:rPr>
            </w:pPr>
            <w:r w:rsidRPr="006A3CBA">
              <w:rPr>
                <w:rFonts w:ascii="Times New Roman" w:hAnsi="Times New Roman" w:cs="Times New Roman"/>
                <w:noProof/>
              </w:rPr>
              <w:drawing>
                <wp:inline distT="0" distB="0" distL="0" distR="0">
                  <wp:extent cx="3114675" cy="1885950"/>
                  <wp:effectExtent l="0" t="0" r="9525" b="0"/>
                  <wp:docPr id="3" name="Picture 3" descr="Screen Shot 2014-03-08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2014-03-08 at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4675" cy="1885950"/>
                          </a:xfrm>
                          <a:prstGeom prst="rect">
                            <a:avLst/>
                          </a:prstGeom>
                          <a:noFill/>
                          <a:ln>
                            <a:noFill/>
                          </a:ln>
                        </pic:spPr>
                      </pic:pic>
                    </a:graphicData>
                  </a:graphic>
                </wp:inline>
              </w:drawing>
            </w:r>
          </w:p>
        </w:tc>
      </w:tr>
    </w:tbl>
    <w:p w:rsidR="006A3CBA" w:rsidRDefault="006A3CBA" w:rsidP="006A3CBA">
      <w:pPr>
        <w:jc w:val="center"/>
        <w:rPr>
          <w:rFonts w:ascii="Times New Roman" w:hAnsi="Times New Roman" w:cs="Times New Roman"/>
        </w:rPr>
      </w:pPr>
    </w:p>
    <w:p w:rsidR="006A3CBA" w:rsidRPr="005125A1" w:rsidRDefault="006A3CBA" w:rsidP="009768F8">
      <w:pPr>
        <w:rPr>
          <w:rFonts w:ascii="Times New Roman" w:hAnsi="Times New Roman" w:cs="Times New Roman"/>
        </w:rPr>
      </w:pPr>
      <w:r w:rsidRPr="0000329C">
        <w:rPr>
          <w:rFonts w:ascii="Times New Roman" w:hAnsi="Times New Roman" w:cs="Times New Roman"/>
        </w:rPr>
        <w:t xml:space="preserve">    </w:t>
      </w:r>
      <w:r>
        <w:rPr>
          <w:rFonts w:ascii="Times New Roman" w:hAnsi="Times New Roman" w:cs="Times New Roman"/>
        </w:rPr>
        <w:tab/>
      </w:r>
      <w:r w:rsidRPr="009768F8">
        <w:rPr>
          <w:rFonts w:ascii="Times New Roman" w:hAnsi="Times New Roman" w:cs="Times New Roman"/>
        </w:rPr>
        <w:t>Load and FTES have been in a downward trend for the last few years, reversing an upward trend that had occurred for several years prior to 2010. This is mainly due to removal of TBA hours from all of the algebra and statistics classes.  The state continued to add reporting requirements and reduced flexibility for the these hours for the evening and on-line classes forcing us to remove these hours from all sections. We also think this is reflective of the general decline in enrollment college-wide. We expect these Load and FTES numbers to stabilize as the effects of reducing TBA hours was sudden and most likely permanent.</w:t>
      </w:r>
      <w:r w:rsidR="009768F8">
        <w:rPr>
          <w:rFonts w:ascii="Times New Roman" w:hAnsi="Times New Roman" w:cs="Times New Roman"/>
        </w:rPr>
        <w:t xml:space="preserve">  Getting students into the math lab is vital to their success and the removal of TBA hours has affected the algebra classes in particular.  With that in mind, our future plans include removing TBA hours from all of our classes and replacing them with some time of Math Lab class that students would have to register for concurrent with their math class.</w:t>
      </w:r>
    </w:p>
    <w:p w:rsidR="009878E8" w:rsidRPr="005125A1" w:rsidRDefault="009878E8" w:rsidP="009878E8">
      <w:pPr>
        <w:rPr>
          <w:rFonts w:ascii="Times New Roman" w:hAnsi="Times New Roman" w:cs="Times New Roman"/>
        </w:rPr>
      </w:pPr>
    </w:p>
    <w:p w:rsidR="00966956" w:rsidRPr="005125A1" w:rsidRDefault="00966956" w:rsidP="009878E8">
      <w:pPr>
        <w:rPr>
          <w:rFonts w:ascii="Times New Roman" w:hAnsi="Times New Roman" w:cs="Times New Roman"/>
        </w:rPr>
      </w:pPr>
    </w:p>
    <w:p w:rsidR="00966956" w:rsidRDefault="00655090" w:rsidP="00966956">
      <w:pPr>
        <w:jc w:val="center"/>
        <w:rPr>
          <w:rFonts w:ascii="Times New Roman" w:hAnsi="Times New Roman" w:cs="Times New Roman"/>
        </w:rPr>
      </w:pPr>
      <w:r w:rsidRPr="005125A1">
        <w:rPr>
          <w:rFonts w:ascii="Times New Roman" w:hAnsi="Times New Roman" w:cs="Times New Roman"/>
          <w:noProof/>
        </w:rPr>
        <w:drawing>
          <wp:inline distT="0" distB="0" distL="0" distR="0">
            <wp:extent cx="4572635" cy="2746375"/>
            <wp:effectExtent l="0" t="0" r="18415" b="15875"/>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66956" w:rsidRDefault="00966956" w:rsidP="009878E8">
      <w:pPr>
        <w:rPr>
          <w:rFonts w:ascii="Times New Roman" w:hAnsi="Times New Roman" w:cs="Times New Roman"/>
        </w:rPr>
      </w:pPr>
    </w:p>
    <w:p w:rsidR="00966956" w:rsidRDefault="004472CA" w:rsidP="009C55BA">
      <w:pPr>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66956">
        <w:rPr>
          <w:rFonts w:ascii="Times New Roman" w:hAnsi="Times New Roman" w:cs="Times New Roman"/>
        </w:rPr>
        <w:t xml:space="preserve"> </w:t>
      </w:r>
    </w:p>
    <w:p w:rsidR="00966956" w:rsidRDefault="00966956" w:rsidP="009878E8">
      <w:pPr>
        <w:rPr>
          <w:rFonts w:ascii="Times New Roman" w:hAnsi="Times New Roman" w:cs="Times New Roman"/>
        </w:rPr>
      </w:pPr>
    </w:p>
    <w:p w:rsidR="00233E86" w:rsidRDefault="00966956" w:rsidP="009C55BA">
      <w:pPr>
        <w:ind w:left="720" w:firstLine="720"/>
        <w:rPr>
          <w:rFonts w:ascii="Times New Roman" w:hAnsi="Times New Roman" w:cs="Times New Roman"/>
        </w:rPr>
      </w:pPr>
      <w:r>
        <w:rPr>
          <w:rFonts w:ascii="Times New Roman" w:hAnsi="Times New Roman" w:cs="Times New Roman"/>
        </w:rPr>
        <w:t xml:space="preserve">We have also seen a significant increase in the enrollment in our calculus classes and have increased the number of section of calculus.  This </w:t>
      </w:r>
      <w:r w:rsidR="00233E86">
        <w:rPr>
          <w:rFonts w:ascii="Times New Roman" w:hAnsi="Times New Roman" w:cs="Times New Roman"/>
        </w:rPr>
        <w:t>Fall 2013 three</w:t>
      </w:r>
      <w:r w:rsidR="00AC5470">
        <w:rPr>
          <w:rFonts w:ascii="Times New Roman" w:hAnsi="Times New Roman" w:cs="Times New Roman"/>
        </w:rPr>
        <w:t xml:space="preserve"> sections of MATH 251 (one was hybrid), two sections of MATH 252 </w:t>
      </w:r>
      <w:r>
        <w:rPr>
          <w:rFonts w:ascii="Times New Roman" w:hAnsi="Times New Roman" w:cs="Times New Roman"/>
        </w:rPr>
        <w:t>were offered</w:t>
      </w:r>
      <w:r w:rsidR="00AC5470">
        <w:rPr>
          <w:rFonts w:ascii="Times New Roman" w:hAnsi="Times New Roman" w:cs="Times New Roman"/>
        </w:rPr>
        <w:t>.</w:t>
      </w:r>
      <w:r>
        <w:rPr>
          <w:rFonts w:ascii="Times New Roman" w:hAnsi="Times New Roman" w:cs="Times New Roman"/>
        </w:rPr>
        <w:t xml:space="preserve"> </w:t>
      </w:r>
      <w:r w:rsidR="00233E86">
        <w:rPr>
          <w:rFonts w:ascii="Times New Roman" w:hAnsi="Times New Roman" w:cs="Times New Roman"/>
        </w:rPr>
        <w:t xml:space="preserve">In Spring 2014 two sections of math 253 were offered </w:t>
      </w:r>
    </w:p>
    <w:p w:rsidR="00233E86" w:rsidRDefault="00966956" w:rsidP="009C55BA">
      <w:pPr>
        <w:ind w:left="720" w:firstLine="720"/>
        <w:rPr>
          <w:rFonts w:ascii="Times New Roman" w:hAnsi="Times New Roman" w:cs="Times New Roman"/>
        </w:rPr>
      </w:pPr>
      <w:r>
        <w:rPr>
          <w:rFonts w:ascii="Times New Roman" w:hAnsi="Times New Roman" w:cs="Times New Roman"/>
        </w:rPr>
        <w:t>We have also seen a decrease in the number of students enrolling in MATH 111/112/122/123.</w:t>
      </w:r>
      <w:r w:rsidR="00CD7BD0">
        <w:rPr>
          <w:rFonts w:ascii="Times New Roman" w:hAnsi="Times New Roman" w:cs="Times New Roman"/>
        </w:rPr>
        <w:t xml:space="preserve">  </w:t>
      </w:r>
      <w:r w:rsidR="009768F8">
        <w:rPr>
          <w:rFonts w:ascii="Times New Roman" w:hAnsi="Times New Roman" w:cs="Times New Roman"/>
        </w:rPr>
        <w:t>This spring there was only one section of each of these courses and they were only offered online.</w:t>
      </w:r>
    </w:p>
    <w:p w:rsidR="00233E86" w:rsidRDefault="00233E86" w:rsidP="009C55BA">
      <w:pPr>
        <w:ind w:left="720" w:firstLine="720"/>
        <w:rPr>
          <w:rFonts w:ascii="Times New Roman" w:hAnsi="Times New Roman" w:cs="Times New Roman"/>
        </w:rPr>
      </w:pPr>
    </w:p>
    <w:p w:rsidR="00966956" w:rsidRDefault="00CD7BD0" w:rsidP="009C55BA">
      <w:pPr>
        <w:ind w:left="720" w:firstLine="720"/>
        <w:rPr>
          <w:rFonts w:ascii="Times New Roman" w:hAnsi="Times New Roman" w:cs="Times New Roman"/>
        </w:rPr>
      </w:pPr>
      <w:r>
        <w:rPr>
          <w:rFonts w:ascii="Times New Roman" w:hAnsi="Times New Roman" w:cs="Times New Roman"/>
        </w:rPr>
        <w:t xml:space="preserve"> </w:t>
      </w:r>
    </w:p>
    <w:p w:rsidR="00CD7BD0" w:rsidRDefault="00CD7BD0" w:rsidP="009C55BA">
      <w:pPr>
        <w:ind w:left="720" w:firstLine="720"/>
        <w:rPr>
          <w:rFonts w:ascii="Times New Roman" w:hAnsi="Times New Roman" w:cs="Times New Roman"/>
        </w:rPr>
      </w:pPr>
    </w:p>
    <w:p w:rsidR="00CD7BD0" w:rsidRDefault="00655090" w:rsidP="00CD7BD0">
      <w:pPr>
        <w:ind w:left="720" w:hanging="90"/>
        <w:rPr>
          <w:rFonts w:ascii="Times New Roman" w:hAnsi="Times New Roman" w:cs="Times New Roman"/>
        </w:rPr>
      </w:pPr>
      <w:r w:rsidRPr="00CD7BD0">
        <w:rPr>
          <w:rFonts w:ascii="Times New Roman" w:hAnsi="Times New Roman" w:cs="Times New Roman"/>
          <w:noProof/>
        </w:rPr>
        <w:drawing>
          <wp:inline distT="0" distB="0" distL="0" distR="0">
            <wp:extent cx="6400800" cy="3314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0800" cy="3314700"/>
                    </a:xfrm>
                    <a:prstGeom prst="rect">
                      <a:avLst/>
                    </a:prstGeom>
                    <a:noFill/>
                    <a:ln>
                      <a:noFill/>
                    </a:ln>
                  </pic:spPr>
                </pic:pic>
              </a:graphicData>
            </a:graphic>
          </wp:inline>
        </w:drawing>
      </w:r>
    </w:p>
    <w:p w:rsidR="00966956" w:rsidRDefault="00966956" w:rsidP="009C55BA">
      <w:pPr>
        <w:ind w:left="720" w:firstLine="720"/>
        <w:rPr>
          <w:rFonts w:ascii="Times New Roman" w:hAnsi="Times New Roman" w:cs="Times New Roman"/>
        </w:rPr>
      </w:pPr>
    </w:p>
    <w:p w:rsidR="00CD7BD0" w:rsidRDefault="00CD7BD0" w:rsidP="009C55BA">
      <w:pPr>
        <w:ind w:left="720" w:firstLine="720"/>
        <w:rPr>
          <w:rFonts w:ascii="Times New Roman" w:hAnsi="Times New Roman" w:cs="Times New Roman"/>
        </w:rPr>
      </w:pPr>
      <w:r>
        <w:rPr>
          <w:rFonts w:ascii="Times New Roman" w:hAnsi="Times New Roman" w:cs="Times New Roman"/>
        </w:rPr>
        <w:t xml:space="preserve">Up until last year </w:t>
      </w:r>
      <w:r w:rsidR="00966956">
        <w:rPr>
          <w:rFonts w:ascii="Times New Roman" w:hAnsi="Times New Roman" w:cs="Times New Roman"/>
        </w:rPr>
        <w:t xml:space="preserve"> </w:t>
      </w:r>
      <w:r>
        <w:rPr>
          <w:rFonts w:ascii="Times New Roman" w:hAnsi="Times New Roman" w:cs="Times New Roman"/>
        </w:rPr>
        <w:t>there had</w:t>
      </w:r>
      <w:r w:rsidR="004472CA">
        <w:rPr>
          <w:rFonts w:ascii="Times New Roman" w:hAnsi="Times New Roman" w:cs="Times New Roman"/>
        </w:rPr>
        <w:t xml:space="preserve"> been a decline in retention and success rates.  We think there are several reasons for these trends. First the new graduation requirement of intermediate algebra for the associates degree has put more students in higher level classes than they were before.</w:t>
      </w:r>
      <w:r w:rsidR="00055C5E">
        <w:rPr>
          <w:rFonts w:ascii="Times New Roman" w:hAnsi="Times New Roman" w:cs="Times New Roman"/>
        </w:rPr>
        <w:t xml:space="preserve">  In addition, enrollment in math classes has gone way up often taking our classes over the posted enrollment limit.  This increase in load may also lead to a decrease in success and retention due to</w:t>
      </w:r>
      <w:r w:rsidR="00BF1529">
        <w:rPr>
          <w:rFonts w:ascii="Times New Roman" w:hAnsi="Times New Roman" w:cs="Times New Roman"/>
        </w:rPr>
        <w:t xml:space="preserve"> instructor resources being spread thin.  Economic factors may also be playing a role.  As students are forced to change jobs they may not be able to continue in their classes.</w:t>
      </w:r>
      <w:r w:rsidR="004472CA">
        <w:rPr>
          <w:rFonts w:ascii="Times New Roman" w:hAnsi="Times New Roman" w:cs="Times New Roman"/>
        </w:rPr>
        <w:t xml:space="preserve">  Although our success rates are more than 10% lower than the college average, they are similar to the state averages in math.</w:t>
      </w:r>
      <w:r w:rsidR="00BF1529">
        <w:rPr>
          <w:rFonts w:ascii="Times New Roman" w:hAnsi="Times New Roman" w:cs="Times New Roman"/>
        </w:rPr>
        <w:t xml:space="preserve"> </w:t>
      </w:r>
    </w:p>
    <w:p w:rsidR="00CD7BD0" w:rsidRDefault="00BF1529" w:rsidP="009C55BA">
      <w:pPr>
        <w:ind w:left="720" w:firstLine="720"/>
        <w:rPr>
          <w:rFonts w:ascii="Times New Roman" w:hAnsi="Times New Roman" w:cs="Times New Roman"/>
        </w:rPr>
      </w:pPr>
      <w:r>
        <w:rPr>
          <w:rFonts w:ascii="Times New Roman" w:hAnsi="Times New Roman" w:cs="Times New Roman"/>
        </w:rPr>
        <w:t xml:space="preserve"> There is some research that show that if pathways to a degree are shortened, then retention and success increase.  To that end, the math department has created </w:t>
      </w:r>
      <w:r w:rsidR="00CD7BD0">
        <w:rPr>
          <w:rFonts w:ascii="Times New Roman" w:hAnsi="Times New Roman" w:cs="Times New Roman"/>
        </w:rPr>
        <w:t xml:space="preserve"> </w:t>
      </w:r>
      <w:r>
        <w:rPr>
          <w:rFonts w:ascii="Times New Roman" w:hAnsi="Times New Roman" w:cs="Times New Roman"/>
        </w:rPr>
        <w:t xml:space="preserve">several programs to accelerate students.  </w:t>
      </w:r>
      <w:r w:rsidR="00CD7BD0">
        <w:rPr>
          <w:rFonts w:ascii="Times New Roman" w:hAnsi="Times New Roman" w:cs="Times New Roman"/>
        </w:rPr>
        <w:t xml:space="preserve">Currently we have the accelerated algebra sequence, </w:t>
      </w:r>
      <w:r w:rsidR="00C3325F">
        <w:rPr>
          <w:rFonts w:ascii="Times New Roman" w:hAnsi="Times New Roman" w:cs="Times New Roman"/>
        </w:rPr>
        <w:t>Path to Statistics</w:t>
      </w:r>
      <w:r w:rsidR="00CD7BD0">
        <w:rPr>
          <w:rFonts w:ascii="Times New Roman" w:hAnsi="Times New Roman" w:cs="Times New Roman"/>
        </w:rPr>
        <w:t xml:space="preserve">, </w:t>
      </w:r>
      <w:r w:rsidR="00C3325F">
        <w:rPr>
          <w:rFonts w:ascii="Times New Roman" w:hAnsi="Times New Roman" w:cs="Times New Roman"/>
        </w:rPr>
        <w:t>Fast Track to Calculus</w:t>
      </w:r>
      <w:r w:rsidR="00CD7BD0">
        <w:rPr>
          <w:rFonts w:ascii="Times New Roman" w:hAnsi="Times New Roman" w:cs="Times New Roman"/>
        </w:rPr>
        <w:t xml:space="preserve">, and Math Jam which are all designed to help students move through their math requirements more quickly.  </w:t>
      </w:r>
    </w:p>
    <w:p w:rsidR="00C3325F" w:rsidRDefault="00BF1529" w:rsidP="009C55BA">
      <w:pPr>
        <w:ind w:left="720" w:firstLine="720"/>
        <w:rPr>
          <w:rFonts w:ascii="Times New Roman" w:hAnsi="Times New Roman" w:cs="Times New Roman"/>
        </w:rPr>
      </w:pPr>
      <w:r>
        <w:rPr>
          <w:rFonts w:ascii="Times New Roman" w:hAnsi="Times New Roman" w:cs="Times New Roman"/>
        </w:rPr>
        <w:t xml:space="preserve">We </w:t>
      </w:r>
      <w:r w:rsidR="00CD7BD0">
        <w:rPr>
          <w:rFonts w:ascii="Times New Roman" w:hAnsi="Times New Roman" w:cs="Times New Roman"/>
        </w:rPr>
        <w:t>have offered</w:t>
      </w:r>
      <w:r>
        <w:rPr>
          <w:rFonts w:ascii="Times New Roman" w:hAnsi="Times New Roman" w:cs="Times New Roman"/>
        </w:rPr>
        <w:t xml:space="preserve"> the accelerated algebra sequence </w:t>
      </w:r>
      <w:r w:rsidR="00CD7BD0">
        <w:rPr>
          <w:rFonts w:ascii="Times New Roman" w:hAnsi="Times New Roman" w:cs="Times New Roman"/>
        </w:rPr>
        <w:t xml:space="preserve"> for about 3 years, but few students have been able to complete it.  The way it is set up allows students to at least get credit for math 110 even if they don’t finish math 120, so they don’t fall behind in their math sequence.  Evan Innerst has been offering it as part of his online math 120 class so it does not require additional instructors. </w:t>
      </w:r>
    </w:p>
    <w:p w:rsidR="004472CA" w:rsidRDefault="006A3CBA" w:rsidP="009C55BA">
      <w:pPr>
        <w:ind w:left="720" w:firstLine="720"/>
        <w:rPr>
          <w:rFonts w:ascii="Times New Roman" w:hAnsi="Times New Roman" w:cs="Times New Roman"/>
        </w:rPr>
      </w:pPr>
      <w:r>
        <w:rPr>
          <w:rFonts w:ascii="Times New Roman" w:hAnsi="Times New Roman" w:cs="Times New Roman"/>
        </w:rPr>
        <w:t xml:space="preserve">The </w:t>
      </w:r>
      <w:r w:rsidR="00C3325F">
        <w:rPr>
          <w:rFonts w:ascii="Times New Roman" w:hAnsi="Times New Roman" w:cs="Times New Roman"/>
        </w:rPr>
        <w:t>Path to Statistics</w:t>
      </w:r>
      <w:r w:rsidR="004664ED">
        <w:rPr>
          <w:rFonts w:ascii="Times New Roman" w:hAnsi="Times New Roman" w:cs="Times New Roman"/>
        </w:rPr>
        <w:t xml:space="preserve"> class</w:t>
      </w:r>
      <w:r>
        <w:rPr>
          <w:rFonts w:ascii="Times New Roman" w:hAnsi="Times New Roman" w:cs="Times New Roman"/>
        </w:rPr>
        <w:t xml:space="preserve"> has be</w:t>
      </w:r>
      <w:r w:rsidR="00AC5470">
        <w:rPr>
          <w:rFonts w:ascii="Times New Roman" w:hAnsi="Times New Roman" w:cs="Times New Roman"/>
        </w:rPr>
        <w:t>e</w:t>
      </w:r>
      <w:r>
        <w:rPr>
          <w:rFonts w:ascii="Times New Roman" w:hAnsi="Times New Roman" w:cs="Times New Roman"/>
        </w:rPr>
        <w:t>n offered for the last t</w:t>
      </w:r>
      <w:r w:rsidR="00E90509">
        <w:rPr>
          <w:rFonts w:ascii="Times New Roman" w:hAnsi="Times New Roman" w:cs="Times New Roman"/>
        </w:rPr>
        <w:t>w</w:t>
      </w:r>
      <w:r>
        <w:rPr>
          <w:rFonts w:ascii="Times New Roman" w:hAnsi="Times New Roman" w:cs="Times New Roman"/>
        </w:rPr>
        <w:t>o semesters, taught by Ray Lapuz and Denise Hum</w:t>
      </w:r>
      <w:r w:rsidR="004664ED">
        <w:rPr>
          <w:rFonts w:ascii="Times New Roman" w:hAnsi="Times New Roman" w:cs="Times New Roman"/>
        </w:rPr>
        <w:t>.  This class takes students who place into math 110 and gets them ready for statistics in</w:t>
      </w:r>
      <w:r>
        <w:rPr>
          <w:rFonts w:ascii="Times New Roman" w:hAnsi="Times New Roman" w:cs="Times New Roman"/>
        </w:rPr>
        <w:t xml:space="preserve"> one semester.  Student</w:t>
      </w:r>
      <w:r w:rsidR="004664ED">
        <w:rPr>
          <w:rFonts w:ascii="Times New Roman" w:hAnsi="Times New Roman" w:cs="Times New Roman"/>
        </w:rPr>
        <w:t xml:space="preserve"> reviews are positive and we will be taking a look at the data over the next couple of semesters.</w:t>
      </w:r>
      <w:r>
        <w:rPr>
          <w:rFonts w:ascii="Times New Roman" w:hAnsi="Times New Roman" w:cs="Times New Roman"/>
        </w:rPr>
        <w:t xml:space="preserve"> We are also attempting</w:t>
      </w:r>
      <w:r w:rsidR="001A224E">
        <w:rPr>
          <w:rFonts w:ascii="Times New Roman" w:hAnsi="Times New Roman" w:cs="Times New Roman"/>
        </w:rPr>
        <w:t xml:space="preserve"> to</w:t>
      </w:r>
      <w:r>
        <w:rPr>
          <w:rFonts w:ascii="Times New Roman" w:hAnsi="Times New Roman" w:cs="Times New Roman"/>
        </w:rPr>
        <w:t xml:space="preserve"> recruit othe</w:t>
      </w:r>
      <w:r w:rsidR="001A224E">
        <w:rPr>
          <w:rFonts w:ascii="Times New Roman" w:hAnsi="Times New Roman" w:cs="Times New Roman"/>
        </w:rPr>
        <w:t>r faculty to teach this class. The relaxing of the Intermediate Algebra prerequisite means we may be able to offer more sections in the future.</w:t>
      </w:r>
    </w:p>
    <w:p w:rsidR="004664ED" w:rsidRDefault="006A3CBA" w:rsidP="009C55BA">
      <w:pPr>
        <w:ind w:left="720" w:firstLine="720"/>
        <w:rPr>
          <w:rFonts w:ascii="Times New Roman" w:hAnsi="Times New Roman" w:cs="Times New Roman"/>
        </w:rPr>
      </w:pPr>
      <w:r>
        <w:rPr>
          <w:rFonts w:ascii="Times New Roman" w:hAnsi="Times New Roman" w:cs="Times New Roman"/>
        </w:rPr>
        <w:t xml:space="preserve">Also, </w:t>
      </w:r>
      <w:r w:rsidR="001A224E">
        <w:rPr>
          <w:rFonts w:ascii="Times New Roman" w:hAnsi="Times New Roman" w:cs="Times New Roman"/>
        </w:rPr>
        <w:t>Denise Hum ha</w:t>
      </w:r>
      <w:r w:rsidR="004664ED">
        <w:rPr>
          <w:rFonts w:ascii="Times New Roman" w:hAnsi="Times New Roman" w:cs="Times New Roman"/>
        </w:rPr>
        <w:t>s</w:t>
      </w:r>
      <w:r w:rsidR="001A224E">
        <w:rPr>
          <w:rFonts w:ascii="Times New Roman" w:hAnsi="Times New Roman" w:cs="Times New Roman"/>
        </w:rPr>
        <w:t xml:space="preserve"> been</w:t>
      </w:r>
      <w:r w:rsidR="004664ED">
        <w:rPr>
          <w:rFonts w:ascii="Times New Roman" w:hAnsi="Times New Roman" w:cs="Times New Roman"/>
        </w:rPr>
        <w:t xml:space="preserve"> teaching a </w:t>
      </w:r>
      <w:r w:rsidR="00C3325F">
        <w:rPr>
          <w:rFonts w:ascii="Times New Roman" w:hAnsi="Times New Roman" w:cs="Times New Roman"/>
        </w:rPr>
        <w:t>Fast Track to Calculus</w:t>
      </w:r>
      <w:r w:rsidR="004664ED">
        <w:rPr>
          <w:rFonts w:ascii="Times New Roman" w:hAnsi="Times New Roman" w:cs="Times New Roman"/>
        </w:rPr>
        <w:t xml:space="preserve"> class</w:t>
      </w:r>
      <w:r w:rsidR="001A224E">
        <w:rPr>
          <w:rFonts w:ascii="Times New Roman" w:hAnsi="Times New Roman" w:cs="Times New Roman"/>
        </w:rPr>
        <w:t xml:space="preserve"> for the past year</w:t>
      </w:r>
      <w:r w:rsidR="004664ED">
        <w:rPr>
          <w:rFonts w:ascii="Times New Roman" w:hAnsi="Times New Roman" w:cs="Times New Roman"/>
        </w:rPr>
        <w:t xml:space="preserve"> which combines together Trigonometry and Precalculus for our STEM majors.  Like the </w:t>
      </w:r>
      <w:r w:rsidR="00C3325F">
        <w:rPr>
          <w:rFonts w:ascii="Times New Roman" w:hAnsi="Times New Roman" w:cs="Times New Roman"/>
        </w:rPr>
        <w:t xml:space="preserve">Path to Statistics </w:t>
      </w:r>
      <w:r w:rsidR="004664ED">
        <w:rPr>
          <w:rFonts w:ascii="Times New Roman" w:hAnsi="Times New Roman" w:cs="Times New Roman"/>
        </w:rPr>
        <w:t>class</w:t>
      </w:r>
      <w:r w:rsidR="001A224E">
        <w:rPr>
          <w:rFonts w:ascii="Times New Roman" w:hAnsi="Times New Roman" w:cs="Times New Roman"/>
        </w:rPr>
        <w:t>,</w:t>
      </w:r>
      <w:r w:rsidR="004664ED">
        <w:rPr>
          <w:rFonts w:ascii="Times New Roman" w:hAnsi="Times New Roman" w:cs="Times New Roman"/>
        </w:rPr>
        <w:t xml:space="preserve"> student reviews have been pos</w:t>
      </w:r>
      <w:r w:rsidR="00C3325F">
        <w:rPr>
          <w:rFonts w:ascii="Times New Roman" w:hAnsi="Times New Roman" w:cs="Times New Roman"/>
        </w:rPr>
        <w:t>it</w:t>
      </w:r>
      <w:r w:rsidR="004664ED">
        <w:rPr>
          <w:rFonts w:ascii="Times New Roman" w:hAnsi="Times New Roman" w:cs="Times New Roman"/>
        </w:rPr>
        <w:t xml:space="preserve">ive and </w:t>
      </w:r>
      <w:r w:rsidR="00293F1D">
        <w:rPr>
          <w:rFonts w:ascii="Times New Roman" w:hAnsi="Times New Roman" w:cs="Times New Roman"/>
        </w:rPr>
        <w:t>many want to sign up for the class in the future.</w:t>
      </w:r>
    </w:p>
    <w:p w:rsidR="00293F1D" w:rsidRDefault="00293F1D" w:rsidP="009C55BA">
      <w:pPr>
        <w:ind w:left="720" w:firstLine="720"/>
        <w:rPr>
          <w:rFonts w:ascii="Times New Roman" w:hAnsi="Times New Roman" w:cs="Times New Roman"/>
        </w:rPr>
      </w:pPr>
      <w:r>
        <w:rPr>
          <w:rFonts w:ascii="Times New Roman" w:hAnsi="Times New Roman" w:cs="Times New Roman"/>
        </w:rPr>
        <w:t>We have also made some changes to math 811.  Michael Hoffman has rewritten the course outline to include 2 hours of lecture and 3 hours of lab.  This replaced the 3 hours of lecture and 2 TBA hours, which the students usually failed to complete.</w:t>
      </w:r>
    </w:p>
    <w:p w:rsidR="00C3325F" w:rsidRDefault="00C3325F" w:rsidP="00C3325F">
      <w:pPr>
        <w:ind w:left="720" w:firstLine="720"/>
        <w:rPr>
          <w:rFonts w:ascii="Times New Roman" w:hAnsi="Times New Roman" w:cs="Times New Roman"/>
        </w:rPr>
      </w:pPr>
      <w:r>
        <w:rPr>
          <w:rFonts w:ascii="Times New Roman" w:hAnsi="Times New Roman" w:cs="Times New Roman"/>
        </w:rPr>
        <w:t xml:space="preserve">Math Jam has continued to grow and has become extremely popular and successful.  By participating in MathJam students can place in higher levels of math or simply prepare themselves to be succesful in the classes they are taking. </w:t>
      </w:r>
    </w:p>
    <w:p w:rsidR="00C3325F" w:rsidRDefault="00C3325F" w:rsidP="009C55BA">
      <w:pPr>
        <w:ind w:left="720" w:firstLine="720"/>
        <w:rPr>
          <w:rFonts w:ascii="Times New Roman" w:hAnsi="Times New Roman" w:cs="Times New Roman"/>
        </w:rPr>
      </w:pPr>
    </w:p>
    <w:p w:rsidR="00DE4EDB" w:rsidRPr="0000329C" w:rsidRDefault="009878E8" w:rsidP="00661E1E">
      <w:pPr>
        <w:rPr>
          <w:rFonts w:ascii="Times New Roman" w:hAnsi="Times New Roman" w:cs="Times New Roman"/>
          <w:b/>
          <w:highlight w:val="yellow"/>
        </w:rPr>
      </w:pPr>
      <w:r>
        <w:rPr>
          <w:rFonts w:ascii="Times New Roman" w:hAnsi="Times New Roman" w:cs="Times New Roman"/>
        </w:rPr>
        <w:tab/>
      </w:r>
    </w:p>
    <w:p w:rsidR="006B7EA1" w:rsidRPr="00BF1529" w:rsidRDefault="00661E1E" w:rsidP="006B7EA1">
      <w:pPr>
        <w:ind w:left="720"/>
        <w:rPr>
          <w:rFonts w:ascii="Times New Roman" w:hAnsi="Times New Roman" w:cs="Times New Roman"/>
          <w:b/>
        </w:rPr>
      </w:pPr>
      <w:r w:rsidRPr="00BF1529">
        <w:rPr>
          <w:rFonts w:ascii="Times New Roman" w:hAnsi="Times New Roman" w:cs="Times New Roman"/>
          <w:b/>
        </w:rPr>
        <w:t xml:space="preserve">B.   </w:t>
      </w:r>
      <w:r w:rsidR="00FD5B94" w:rsidRPr="00BF1529">
        <w:rPr>
          <w:rFonts w:ascii="Times New Roman" w:hAnsi="Times New Roman" w:cs="Times New Roman"/>
          <w:b/>
        </w:rPr>
        <w:t xml:space="preserve">Analyze </w:t>
      </w:r>
      <w:r w:rsidR="004C5764" w:rsidRPr="00BF1529">
        <w:rPr>
          <w:rFonts w:ascii="Times New Roman" w:hAnsi="Times New Roman" w:cs="Times New Roman"/>
          <w:b/>
        </w:rPr>
        <w:t xml:space="preserve">evidence of </w:t>
      </w:r>
      <w:r w:rsidR="00FD5B94" w:rsidRPr="00BF1529">
        <w:rPr>
          <w:rFonts w:ascii="Times New Roman" w:hAnsi="Times New Roman" w:cs="Times New Roman"/>
          <w:b/>
        </w:rPr>
        <w:t>Program performance</w:t>
      </w:r>
      <w:r w:rsidR="004C5764" w:rsidRPr="00BF1529">
        <w:rPr>
          <w:rFonts w:ascii="Times New Roman" w:hAnsi="Times New Roman" w:cs="Times New Roman"/>
          <w:b/>
        </w:rPr>
        <w:t>. E</w:t>
      </w:r>
      <w:r w:rsidR="00FD5B94" w:rsidRPr="00BF1529">
        <w:rPr>
          <w:rFonts w:ascii="Times New Roman" w:hAnsi="Times New Roman" w:cs="Times New Roman"/>
          <w:b/>
        </w:rPr>
        <w:t>xplain how other information</w:t>
      </w:r>
      <w:r w:rsidR="006B7EA1" w:rsidRPr="00BF1529">
        <w:rPr>
          <w:rFonts w:ascii="Times New Roman" w:hAnsi="Times New Roman" w:cs="Times New Roman"/>
          <w:b/>
        </w:rPr>
        <w:t xml:space="preserve"> may impact</w:t>
      </w:r>
    </w:p>
    <w:p w:rsidR="00DE4EDB" w:rsidRPr="00BF1529" w:rsidRDefault="006B7EA1" w:rsidP="006B7EA1">
      <w:pPr>
        <w:ind w:left="720"/>
        <w:rPr>
          <w:rFonts w:ascii="Times New Roman" w:hAnsi="Times New Roman" w:cs="Times New Roman"/>
          <w:b/>
        </w:rPr>
      </w:pPr>
      <w:r w:rsidRPr="00BF1529">
        <w:rPr>
          <w:rFonts w:ascii="Times New Roman" w:hAnsi="Times New Roman" w:cs="Times New Roman"/>
          <w:b/>
        </w:rPr>
        <w:t xml:space="preserve">       </w:t>
      </w:r>
      <w:r w:rsidR="00DE4EDB" w:rsidRPr="00BF1529">
        <w:rPr>
          <w:rFonts w:ascii="Times New Roman" w:hAnsi="Times New Roman" w:cs="Times New Roman"/>
          <w:b/>
        </w:rPr>
        <w:t>Program</w:t>
      </w:r>
      <w:r w:rsidR="00FD5B94" w:rsidRPr="00BF1529">
        <w:rPr>
          <w:rFonts w:ascii="Times New Roman" w:hAnsi="Times New Roman" w:cs="Times New Roman"/>
          <w:b/>
        </w:rPr>
        <w:t xml:space="preserve"> (examples are business and employment needs, new technology, new transfer </w:t>
      </w:r>
    </w:p>
    <w:p w:rsidR="00661E1E" w:rsidRPr="0000329C" w:rsidRDefault="00DE4EDB" w:rsidP="00DE4EDB">
      <w:pPr>
        <w:ind w:firstLine="720"/>
        <w:rPr>
          <w:rFonts w:ascii="Times New Roman" w:hAnsi="Times New Roman" w:cs="Times New Roman"/>
        </w:rPr>
      </w:pPr>
      <w:r w:rsidRPr="00BF1529">
        <w:rPr>
          <w:rFonts w:ascii="Times New Roman" w:hAnsi="Times New Roman" w:cs="Times New Roman"/>
          <w:b/>
        </w:rPr>
        <w:t xml:space="preserve">       </w:t>
      </w:r>
      <w:r w:rsidR="00FD5B94" w:rsidRPr="00BF1529">
        <w:rPr>
          <w:rFonts w:ascii="Times New Roman" w:hAnsi="Times New Roman" w:cs="Times New Roman"/>
          <w:b/>
        </w:rPr>
        <w:t>requirements)</w:t>
      </w:r>
      <w:r w:rsidR="00FD5B94" w:rsidRPr="0000329C">
        <w:rPr>
          <w:rFonts w:ascii="Times New Roman" w:hAnsi="Times New Roman" w:cs="Times New Roman"/>
        </w:rPr>
        <w:t xml:space="preserve">     </w:t>
      </w:r>
    </w:p>
    <w:p w:rsidR="0000329C" w:rsidRPr="0000329C" w:rsidRDefault="00A732C5" w:rsidP="00FD5B94">
      <w:pPr>
        <w:rPr>
          <w:rFonts w:ascii="Times New Roman" w:hAnsi="Times New Roman" w:cs="Times New Roman"/>
        </w:rPr>
      </w:pPr>
      <w:r>
        <w:rPr>
          <w:rFonts w:ascii="Times New Roman" w:hAnsi="Times New Roman" w:cs="Times New Roman"/>
        </w:rPr>
        <w:t xml:space="preserve">        </w:t>
      </w:r>
      <w:r w:rsidR="00FD5B94" w:rsidRPr="00A732C5">
        <w:rPr>
          <w:rFonts w:ascii="Times New Roman" w:hAnsi="Times New Roman" w:cs="Times New Roman"/>
          <w:sz w:val="23"/>
          <w:szCs w:val="23"/>
        </w:rPr>
        <w:t xml:space="preserve">Tool:  </w:t>
      </w:r>
      <w:r w:rsidRPr="00A732C5">
        <w:rPr>
          <w:rFonts w:ascii="Times New Roman" w:hAnsi="Times New Roman" w:cs="Times New Roman"/>
          <w:b/>
          <w:sz w:val="23"/>
          <w:szCs w:val="23"/>
        </w:rPr>
        <w:t>TracDAT folders in SLOAC</w:t>
      </w:r>
      <w:r w:rsidRPr="00A732C5">
        <w:rPr>
          <w:rFonts w:ascii="Times New Roman" w:hAnsi="Times New Roman" w:cs="Times New Roman"/>
          <w:sz w:val="23"/>
          <w:szCs w:val="23"/>
        </w:rPr>
        <w:t xml:space="preserve"> sharepoint </w:t>
      </w:r>
      <w:hyperlink r:id="rId24" w:history="1">
        <w:r w:rsidRPr="004A08B2">
          <w:rPr>
            <w:rStyle w:val="Hyperlink"/>
            <w:rFonts w:ascii="Times New Roman" w:hAnsi="Times New Roman" w:cs="Times New Roman"/>
          </w:rPr>
          <w:t>http://sharepoint.smccd.edu/SiteDirectory/CANSLOAC</w:t>
        </w:r>
      </w:hyperlink>
      <w:r>
        <w:rPr>
          <w:rFonts w:ascii="Times New Roman" w:hAnsi="Times New Roman" w:cs="Times New Roman"/>
          <w:color w:val="1F497D"/>
        </w:rPr>
        <w:br/>
      </w:r>
    </w:p>
    <w:p w:rsidR="0000329C" w:rsidRPr="0000329C" w:rsidRDefault="0000329C" w:rsidP="00BA11F2">
      <w:pPr>
        <w:pBdr>
          <w:top w:val="single" w:sz="2" w:space="1" w:color="auto"/>
          <w:left w:val="single" w:sz="2" w:space="1" w:color="auto"/>
          <w:bottom w:val="single" w:sz="2" w:space="1" w:color="auto"/>
          <w:right w:val="single" w:sz="2" w:space="4" w:color="auto"/>
        </w:pBdr>
        <w:ind w:left="1080" w:right="0"/>
        <w:contextualSpacing/>
        <w:rPr>
          <w:rFonts w:ascii="Times New Roman" w:eastAsia="Times New Roman" w:hAnsi="Times New Roman" w:cs="Times New Roman"/>
        </w:rPr>
      </w:pPr>
      <w:r>
        <w:rPr>
          <w:rFonts w:ascii="Times New Roman" w:eastAsia="Times New Roman" w:hAnsi="Times New Roman" w:cs="Times New Roman"/>
        </w:rPr>
        <w:t xml:space="preserve">Guidelines: </w:t>
      </w:r>
    </w:p>
    <w:p w:rsidR="00480838" w:rsidRDefault="00480838" w:rsidP="00BA11F2">
      <w:pPr>
        <w:pBdr>
          <w:top w:val="single" w:sz="2" w:space="1" w:color="auto"/>
          <w:left w:val="single" w:sz="2" w:space="1" w:color="auto"/>
          <w:bottom w:val="single" w:sz="2" w:space="1" w:color="auto"/>
          <w:right w:val="single" w:sz="2" w:space="4" w:color="auto"/>
        </w:pBdr>
        <w:ind w:left="1080" w:right="0"/>
        <w:contextualSpacing/>
        <w:rPr>
          <w:rFonts w:ascii="Times New Roman" w:eastAsia="Times New Roman" w:hAnsi="Times New Roman" w:cs="Times New Roman"/>
        </w:rPr>
      </w:pPr>
      <w:r>
        <w:rPr>
          <w:rFonts w:ascii="Times New Roman" w:eastAsia="Times New Roman" w:hAnsi="Times New Roman" w:cs="Times New Roman"/>
        </w:rPr>
        <w:tab/>
      </w:r>
      <w:r w:rsidR="00F4136A">
        <w:rPr>
          <w:rFonts w:ascii="Times New Roman" w:eastAsia="Times New Roman" w:hAnsi="Times New Roman" w:cs="Times New Roman"/>
        </w:rPr>
        <w:sym w:font="Symbol" w:char="F0B7"/>
      </w:r>
      <w:r w:rsidR="00F4136A">
        <w:rPr>
          <w:rFonts w:ascii="Times New Roman" w:eastAsia="Times New Roman" w:hAnsi="Times New Roman" w:cs="Times New Roman"/>
        </w:rPr>
        <w:t xml:space="preserve">   </w:t>
      </w:r>
      <w:r w:rsidR="0000329C">
        <w:rPr>
          <w:rFonts w:ascii="Times New Roman" w:eastAsia="Times New Roman" w:hAnsi="Times New Roman" w:cs="Times New Roman"/>
        </w:rPr>
        <w:t xml:space="preserve">Explain how the assessment plan for Program Student Learning Outcomes (listed on </w:t>
      </w:r>
      <w:r>
        <w:rPr>
          <w:rFonts w:ascii="Times New Roman" w:eastAsia="Times New Roman" w:hAnsi="Times New Roman" w:cs="Times New Roman"/>
        </w:rPr>
        <w:tab/>
        <w:t xml:space="preserve">  </w:t>
      </w:r>
    </w:p>
    <w:p w:rsidR="0000329C" w:rsidRDefault="00480838" w:rsidP="00BA11F2">
      <w:pPr>
        <w:pBdr>
          <w:top w:val="single" w:sz="2" w:space="1" w:color="auto"/>
          <w:left w:val="single" w:sz="2" w:space="1" w:color="auto"/>
          <w:bottom w:val="single" w:sz="2" w:space="1" w:color="auto"/>
          <w:right w:val="single" w:sz="2" w:space="4" w:color="auto"/>
        </w:pBdr>
        <w:ind w:left="1080" w:right="0"/>
        <w:contextualSpacing/>
        <w:rPr>
          <w:rFonts w:ascii="Times New Roman" w:eastAsia="Times New Roman" w:hAnsi="Times New Roman" w:cs="Times New Roman"/>
        </w:rPr>
      </w:pPr>
      <w:r>
        <w:rPr>
          <w:rFonts w:ascii="Times New Roman" w:eastAsia="Times New Roman" w:hAnsi="Times New Roman" w:cs="Times New Roman"/>
        </w:rPr>
        <w:t xml:space="preserve">           </w:t>
      </w:r>
      <w:r w:rsidR="0000329C">
        <w:rPr>
          <w:rFonts w:ascii="Times New Roman" w:eastAsia="Times New Roman" w:hAnsi="Times New Roman" w:cs="Times New Roman"/>
        </w:rPr>
        <w:t>#3c) measures quality and success of each Program.</w:t>
      </w:r>
    </w:p>
    <w:p w:rsidR="0000329C" w:rsidRDefault="00480838" w:rsidP="00BA11F2">
      <w:pPr>
        <w:pBdr>
          <w:top w:val="single" w:sz="2" w:space="1" w:color="auto"/>
          <w:left w:val="single" w:sz="2" w:space="1" w:color="auto"/>
          <w:bottom w:val="single" w:sz="2" w:space="1" w:color="auto"/>
          <w:right w:val="single" w:sz="2" w:space="4" w:color="auto"/>
        </w:pBdr>
        <w:ind w:left="1080" w:right="0"/>
        <w:contextualSpacing/>
        <w:rPr>
          <w:rFonts w:ascii="Times New Roman" w:eastAsia="Times New Roman" w:hAnsi="Times New Roman" w:cs="Times New Roman"/>
        </w:rPr>
      </w:pPr>
      <w:r>
        <w:rPr>
          <w:rFonts w:ascii="Times New Roman" w:eastAsia="Times New Roman" w:hAnsi="Times New Roman" w:cs="Times New Roman"/>
        </w:rPr>
        <w:tab/>
      </w:r>
      <w:r w:rsidR="00F4136A">
        <w:rPr>
          <w:rFonts w:ascii="Times New Roman" w:eastAsia="Times New Roman" w:hAnsi="Times New Roman" w:cs="Times New Roman"/>
        </w:rPr>
        <w:sym w:font="Symbol" w:char="F0B7"/>
      </w:r>
      <w:r w:rsidR="00F4136A">
        <w:rPr>
          <w:rFonts w:ascii="Times New Roman" w:eastAsia="Times New Roman" w:hAnsi="Times New Roman" w:cs="Times New Roman"/>
        </w:rPr>
        <w:t xml:space="preserve">   </w:t>
      </w:r>
      <w:r w:rsidR="0000329C">
        <w:rPr>
          <w:rFonts w:ascii="Times New Roman" w:eastAsia="Times New Roman" w:hAnsi="Times New Roman" w:cs="Times New Roman"/>
        </w:rPr>
        <w:t>Summarize assessment results of Program Student Learning Outcomes.</w:t>
      </w:r>
      <w:r w:rsidR="0000329C">
        <w:rPr>
          <w:rFonts w:ascii="Times New Roman" w:eastAsia="Times New Roman" w:hAnsi="Times New Roman" w:cs="Times New Roman"/>
        </w:rPr>
        <w:br/>
      </w:r>
      <w:r w:rsidR="00BA11F2">
        <w:rPr>
          <w:rFonts w:ascii="Times New Roman" w:eastAsia="Times New Roman" w:hAnsi="Times New Roman" w:cs="Times New Roman"/>
        </w:rPr>
        <w:t xml:space="preserve">      </w:t>
      </w:r>
      <w:r w:rsidR="00F4136A">
        <w:rPr>
          <w:rFonts w:ascii="Times New Roman" w:eastAsia="Times New Roman" w:hAnsi="Times New Roman" w:cs="Times New Roman"/>
        </w:rPr>
        <w:sym w:font="Symbol" w:char="F0B7"/>
      </w:r>
      <w:r w:rsidR="00F4136A">
        <w:rPr>
          <w:rFonts w:ascii="Times New Roman" w:eastAsia="Times New Roman" w:hAnsi="Times New Roman" w:cs="Times New Roman"/>
        </w:rPr>
        <w:t xml:space="preserve">   </w:t>
      </w:r>
      <w:r w:rsidR="0000329C">
        <w:rPr>
          <w:rFonts w:ascii="Times New Roman" w:eastAsia="Times New Roman" w:hAnsi="Times New Roman" w:cs="Times New Roman"/>
        </w:rPr>
        <w:t>Describe and summarize other data that reveals Program performance.</w:t>
      </w:r>
    </w:p>
    <w:p w:rsidR="00480838" w:rsidRDefault="00480838" w:rsidP="00BA11F2">
      <w:pPr>
        <w:pBdr>
          <w:top w:val="single" w:sz="2" w:space="1" w:color="auto"/>
          <w:left w:val="single" w:sz="2" w:space="1" w:color="auto"/>
          <w:bottom w:val="single" w:sz="2" w:space="1" w:color="auto"/>
          <w:right w:val="single" w:sz="2" w:space="4" w:color="auto"/>
        </w:pBdr>
        <w:ind w:left="1080" w:right="0"/>
        <w:contextualSpacing/>
        <w:rPr>
          <w:rFonts w:ascii="Times New Roman" w:eastAsia="Times New Roman" w:hAnsi="Times New Roman" w:cs="Times New Roman"/>
        </w:rPr>
      </w:pPr>
      <w:r>
        <w:rPr>
          <w:rFonts w:ascii="Times New Roman" w:eastAsia="Times New Roman" w:hAnsi="Times New Roman" w:cs="Times New Roman"/>
        </w:rPr>
        <w:tab/>
      </w:r>
      <w:r w:rsidR="00F4136A">
        <w:rPr>
          <w:rFonts w:ascii="Times New Roman" w:eastAsia="Times New Roman" w:hAnsi="Times New Roman" w:cs="Times New Roman"/>
        </w:rPr>
        <w:sym w:font="Symbol" w:char="F0B7"/>
      </w:r>
      <w:r w:rsidR="00F4136A">
        <w:rPr>
          <w:rFonts w:ascii="Times New Roman" w:eastAsia="Times New Roman" w:hAnsi="Times New Roman" w:cs="Times New Roman"/>
        </w:rPr>
        <w:t xml:space="preserve">   </w:t>
      </w:r>
      <w:r w:rsidR="0000329C">
        <w:rPr>
          <w:rFonts w:ascii="Times New Roman" w:eastAsia="Times New Roman" w:hAnsi="Times New Roman" w:cs="Times New Roman"/>
        </w:rPr>
        <w:t xml:space="preserve">Explain how changes in community needs, technology, and transfer requirements </w:t>
      </w:r>
    </w:p>
    <w:p w:rsidR="0000329C" w:rsidRDefault="00480838" w:rsidP="00BA11F2">
      <w:pPr>
        <w:pBdr>
          <w:top w:val="single" w:sz="2" w:space="1" w:color="auto"/>
          <w:left w:val="single" w:sz="2" w:space="1" w:color="auto"/>
          <w:bottom w:val="single" w:sz="2" w:space="1" w:color="auto"/>
          <w:right w:val="single" w:sz="2" w:space="4" w:color="auto"/>
        </w:pBdr>
        <w:ind w:left="1080" w:right="0"/>
        <w:contextualSpacing/>
        <w:rPr>
          <w:rFonts w:ascii="Times New Roman" w:eastAsia="Times New Roman" w:hAnsi="Times New Roman" w:cs="Times New Roman"/>
        </w:rPr>
      </w:pPr>
      <w:r>
        <w:rPr>
          <w:rFonts w:ascii="Times New Roman" w:eastAsia="Times New Roman" w:hAnsi="Times New Roman" w:cs="Times New Roman"/>
        </w:rPr>
        <w:tab/>
        <w:t xml:space="preserve">    </w:t>
      </w:r>
      <w:r w:rsidR="0000329C">
        <w:rPr>
          <w:rFonts w:ascii="Times New Roman" w:eastAsia="Times New Roman" w:hAnsi="Times New Roman" w:cs="Times New Roman"/>
        </w:rPr>
        <w:t>could affect the Program.</w:t>
      </w:r>
    </w:p>
    <w:p w:rsidR="0000329C" w:rsidRPr="0000329C" w:rsidRDefault="0000329C" w:rsidP="00FD5B94">
      <w:pPr>
        <w:rPr>
          <w:rFonts w:ascii="Times New Roman" w:hAnsi="Times New Roman" w:cs="Times New Roman"/>
        </w:rPr>
      </w:pPr>
    </w:p>
    <w:p w:rsidR="001A224E" w:rsidRDefault="00950D83" w:rsidP="00AC5470">
      <w:pPr>
        <w:ind w:left="720" w:firstLine="720"/>
        <w:rPr>
          <w:rFonts w:ascii="Times New Roman" w:hAnsi="Times New Roman" w:cs="Times New Roman"/>
        </w:rPr>
      </w:pPr>
      <w:r>
        <w:rPr>
          <w:rFonts w:ascii="Times New Roman" w:hAnsi="Times New Roman" w:cs="Times New Roman"/>
        </w:rPr>
        <w:tab/>
      </w:r>
      <w:r w:rsidRPr="00AC5470">
        <w:rPr>
          <w:rFonts w:ascii="Times New Roman" w:hAnsi="Times New Roman" w:cs="Times New Roman"/>
        </w:rPr>
        <w:t xml:space="preserve">All of our classes have SLO’s and most have been assessed over the past 3 semesters.  Most of our SLO’s currently measure the abilities of students to solve the various types of math problems they encounter in the class.  We have been discussing the idea of creating more SLO’s relolving around students ability engage in problem solving, using technology, and attitudes towards math.  In the algebra sequence, for example, the SLO’s do not seem to fit the type of problems found in </w:t>
      </w:r>
      <w:r w:rsidR="001A224E" w:rsidRPr="00AC5470">
        <w:rPr>
          <w:rFonts w:ascii="Times New Roman" w:hAnsi="Times New Roman" w:cs="Times New Roman"/>
        </w:rPr>
        <w:t>the textbook that was adopted several years ago, after the SLOs were written</w:t>
      </w:r>
      <w:r w:rsidRPr="00AC5470">
        <w:rPr>
          <w:rFonts w:ascii="Times New Roman" w:hAnsi="Times New Roman" w:cs="Times New Roman"/>
        </w:rPr>
        <w:t>.</w:t>
      </w:r>
      <w:r w:rsidR="001A224E" w:rsidRPr="00AC5470">
        <w:rPr>
          <w:rFonts w:ascii="Times New Roman" w:hAnsi="Times New Roman" w:cs="Times New Roman"/>
        </w:rPr>
        <w:t xml:space="preserve"> The department is planning to conduct an ongoing inquiry into the types of teaching , learning and assessment that best meet the needs of the students through our pre-algebra and algebra sequence.</w:t>
      </w:r>
      <w:r w:rsidR="001A224E">
        <w:rPr>
          <w:rFonts w:ascii="Times New Roman" w:hAnsi="Times New Roman" w:cs="Times New Roman"/>
        </w:rPr>
        <w:t xml:space="preserve"> </w:t>
      </w:r>
    </w:p>
    <w:p w:rsidR="007A2357" w:rsidRDefault="00FD5B94" w:rsidP="00AC5470">
      <w:pPr>
        <w:ind w:left="720"/>
        <w:rPr>
          <w:rFonts w:ascii="Times New Roman" w:hAnsi="Times New Roman" w:cs="Times New Roman"/>
        </w:rPr>
      </w:pPr>
      <w:r w:rsidRPr="0000329C">
        <w:rPr>
          <w:rFonts w:ascii="Times New Roman" w:hAnsi="Times New Roman" w:cs="Times New Roman"/>
        </w:rPr>
        <w:t xml:space="preserve">       </w:t>
      </w:r>
    </w:p>
    <w:p w:rsidR="007A2357" w:rsidRDefault="00644AB5" w:rsidP="00661E1E">
      <w:pPr>
        <w:ind w:firstLine="720"/>
        <w:rPr>
          <w:rFonts w:ascii="Times New Roman" w:hAnsi="Times New Roman" w:cs="Times New Roman"/>
          <w:b/>
        </w:rPr>
      </w:pPr>
      <w:r>
        <w:rPr>
          <w:rFonts w:ascii="Times New Roman" w:hAnsi="Times New Roman" w:cs="Times New Roman"/>
          <w:b/>
        </w:rPr>
        <w:t xml:space="preserve">C. </w:t>
      </w:r>
      <w:r w:rsidR="00881D1A" w:rsidRPr="0000329C">
        <w:rPr>
          <w:rFonts w:ascii="Times New Roman" w:hAnsi="Times New Roman" w:cs="Times New Roman"/>
          <w:b/>
        </w:rPr>
        <w:t>Other Considerations</w:t>
      </w:r>
      <w:r>
        <w:rPr>
          <w:rFonts w:ascii="Times New Roman" w:hAnsi="Times New Roman" w:cs="Times New Roman"/>
          <w:b/>
        </w:rPr>
        <w:br/>
      </w:r>
    </w:p>
    <w:p w:rsidR="00644AB5" w:rsidRPr="0000329C" w:rsidRDefault="00644AB5" w:rsidP="00644AB5">
      <w:pPr>
        <w:ind w:firstLine="720"/>
        <w:rPr>
          <w:rFonts w:ascii="Times New Roman" w:hAnsi="Times New Roman" w:cs="Times New Roman"/>
          <w:b/>
        </w:rPr>
      </w:pPr>
    </w:p>
    <w:p w:rsidR="00FD5B94" w:rsidRDefault="00FD5B94" w:rsidP="00FD5B94">
      <w:pPr>
        <w:rPr>
          <w:rFonts w:ascii="Times New Roman" w:hAnsi="Times New Roman" w:cs="Times New Roman"/>
        </w:rPr>
      </w:pPr>
    </w:p>
    <w:p w:rsidR="00C22D1D" w:rsidRDefault="00C22D1D" w:rsidP="00FD5B94">
      <w:pPr>
        <w:rPr>
          <w:rFonts w:ascii="Times New Roman" w:hAnsi="Times New Roman" w:cs="Times New Roman"/>
        </w:rPr>
      </w:pPr>
    </w:p>
    <w:p w:rsidR="00C22D1D" w:rsidRDefault="00C22D1D" w:rsidP="00FD5B94">
      <w:pPr>
        <w:rPr>
          <w:rFonts w:ascii="Times New Roman" w:hAnsi="Times New Roman" w:cs="Times New Roman"/>
        </w:rPr>
      </w:pPr>
    </w:p>
    <w:p w:rsidR="00C22D1D" w:rsidRDefault="00C22D1D" w:rsidP="00FD5B94">
      <w:pPr>
        <w:rPr>
          <w:rFonts w:ascii="Times New Roman" w:hAnsi="Times New Roman" w:cs="Times New Roman"/>
        </w:rPr>
      </w:pPr>
    </w:p>
    <w:p w:rsidR="00FD5B94" w:rsidRPr="0000329C" w:rsidRDefault="00661E1E" w:rsidP="00FD5B94">
      <w:pPr>
        <w:rPr>
          <w:rFonts w:ascii="Times New Roman" w:hAnsi="Times New Roman" w:cs="Times New Roman"/>
          <w:b/>
        </w:rPr>
      </w:pPr>
      <w:r w:rsidRPr="0000329C">
        <w:rPr>
          <w:rFonts w:ascii="Times New Roman" w:hAnsi="Times New Roman" w:cs="Times New Roman"/>
          <w:b/>
        </w:rPr>
        <w:t>7</w:t>
      </w:r>
      <w:r w:rsidR="00FD5B94" w:rsidRPr="0000329C">
        <w:rPr>
          <w:rFonts w:ascii="Times New Roman" w:hAnsi="Times New Roman" w:cs="Times New Roman"/>
          <w:b/>
        </w:rPr>
        <w:t>.  Action Plan</w:t>
      </w:r>
    </w:p>
    <w:p w:rsidR="00FD5B94" w:rsidRDefault="00FD5B94" w:rsidP="00FD5B94">
      <w:pPr>
        <w:rPr>
          <w:rFonts w:ascii="Times New Roman" w:hAnsi="Times New Roman" w:cs="Times New Roman"/>
        </w:rPr>
      </w:pPr>
      <w:r w:rsidRPr="0000329C">
        <w:rPr>
          <w:rFonts w:ascii="Times New Roman" w:hAnsi="Times New Roman" w:cs="Times New Roman"/>
          <w:color w:val="000000"/>
        </w:rPr>
        <w:tab/>
        <w:t>Include details of planning as a result of reflection, analysis and interpretation of data.</w:t>
      </w:r>
      <w:r w:rsidRPr="0000329C">
        <w:rPr>
          <w:rFonts w:ascii="Times New Roman" w:hAnsi="Times New Roman" w:cs="Times New Roman"/>
          <w:color w:val="000000"/>
        </w:rPr>
        <w:br/>
      </w:r>
    </w:p>
    <w:p w:rsidR="00B971E9" w:rsidRPr="0000329C" w:rsidRDefault="00B971E9" w:rsidP="00BA11F2">
      <w:pPr>
        <w:pBdr>
          <w:top w:val="single" w:sz="2" w:space="1" w:color="auto"/>
          <w:left w:val="single" w:sz="2" w:space="1" w:color="auto"/>
          <w:bottom w:val="single" w:sz="2" w:space="1" w:color="auto"/>
          <w:right w:val="single" w:sz="2" w:space="4" w:color="auto"/>
        </w:pBdr>
        <w:ind w:left="720" w:right="0"/>
        <w:contextualSpacing/>
        <w:rPr>
          <w:rFonts w:ascii="Times New Roman" w:eastAsia="Times New Roman" w:hAnsi="Times New Roman" w:cs="Times New Roman"/>
        </w:rPr>
      </w:pPr>
      <w:r>
        <w:rPr>
          <w:rFonts w:ascii="Times New Roman" w:eastAsia="Times New Roman" w:hAnsi="Times New Roman" w:cs="Times New Roman"/>
        </w:rPr>
        <w:t xml:space="preserve">Guidelines: </w:t>
      </w:r>
    </w:p>
    <w:p w:rsidR="00480838" w:rsidRDefault="00BA11F2" w:rsidP="00BA11F2">
      <w:pPr>
        <w:pBdr>
          <w:top w:val="single" w:sz="2" w:space="1" w:color="auto"/>
          <w:left w:val="single" w:sz="2" w:space="1" w:color="auto"/>
          <w:bottom w:val="single" w:sz="2" w:space="1" w:color="auto"/>
          <w:right w:val="single" w:sz="2" w:space="4" w:color="auto"/>
        </w:pBdr>
        <w:ind w:left="720" w:right="0"/>
        <w:contextualSpacing/>
        <w:rPr>
          <w:rFonts w:ascii="Times New Roman" w:hAnsi="Times New Roman" w:cs="Times New Roman"/>
          <w:color w:val="000000"/>
        </w:rPr>
      </w:pPr>
      <w:r>
        <w:rPr>
          <w:rFonts w:ascii="Times New Roman" w:eastAsia="Times New Roman" w:hAnsi="Times New Roman" w:cs="Times New Roman"/>
        </w:rPr>
        <w:t xml:space="preserve">    </w:t>
      </w:r>
      <w:r w:rsidR="00480838">
        <w:rPr>
          <w:rFonts w:ascii="Times New Roman" w:eastAsia="Times New Roman" w:hAnsi="Times New Roman" w:cs="Times New Roman"/>
        </w:rPr>
        <w:sym w:font="Symbol" w:char="F0B7"/>
      </w:r>
      <w:r w:rsidR="00480838">
        <w:rPr>
          <w:rFonts w:ascii="Times New Roman" w:eastAsia="Times New Roman" w:hAnsi="Times New Roman" w:cs="Times New Roman"/>
        </w:rPr>
        <w:t xml:space="preserve">   </w:t>
      </w:r>
      <w:r w:rsidR="00B971E9" w:rsidRPr="00B971E9">
        <w:rPr>
          <w:rFonts w:ascii="Times New Roman" w:hAnsi="Times New Roman" w:cs="Times New Roman"/>
          <w:color w:val="000000"/>
        </w:rPr>
        <w:t>Describe data and assessment results for Program Student Learning Outcomes.</w:t>
      </w:r>
      <w:r w:rsidR="00480838">
        <w:rPr>
          <w:rFonts w:ascii="Times New Roman" w:hAnsi="Times New Roman" w:cs="Times New Roman"/>
          <w:color w:val="000000"/>
        </w:rPr>
        <w:t xml:space="preserve"> Analyze</w:t>
      </w:r>
    </w:p>
    <w:p w:rsidR="00BA11F2" w:rsidRDefault="00480838" w:rsidP="00BA11F2">
      <w:pPr>
        <w:pBdr>
          <w:top w:val="single" w:sz="2" w:space="1" w:color="auto"/>
          <w:left w:val="single" w:sz="2" w:space="1" w:color="auto"/>
          <w:bottom w:val="single" w:sz="2" w:space="1" w:color="auto"/>
          <w:right w:val="single" w:sz="2" w:space="4" w:color="auto"/>
        </w:pBdr>
        <w:ind w:left="720" w:right="0"/>
        <w:contextualSpacing/>
        <w:rPr>
          <w:rFonts w:ascii="Times New Roman" w:hAnsi="Times New Roman" w:cs="Times New Roman"/>
          <w:color w:val="000000"/>
        </w:rPr>
      </w:pPr>
      <w:r>
        <w:rPr>
          <w:rFonts w:ascii="Times New Roman" w:hAnsi="Times New Roman" w:cs="Times New Roman"/>
          <w:color w:val="000000"/>
        </w:rPr>
        <w:t xml:space="preserve">    </w:t>
      </w:r>
      <w:r w:rsidR="00BA11F2">
        <w:rPr>
          <w:rFonts w:ascii="Times New Roman" w:hAnsi="Times New Roman" w:cs="Times New Roman"/>
          <w:color w:val="000000"/>
        </w:rPr>
        <w:t xml:space="preserve">     </w:t>
      </w:r>
      <w:r w:rsidR="00B971E9" w:rsidRPr="00B971E9">
        <w:rPr>
          <w:rFonts w:ascii="Times New Roman" w:hAnsi="Times New Roman" w:cs="Times New Roman"/>
          <w:color w:val="000000"/>
        </w:rPr>
        <w:t>and reflect on assessment results for Program Student Learning Outcomes</w:t>
      </w:r>
      <w:r>
        <w:rPr>
          <w:rFonts w:ascii="Times New Roman" w:hAnsi="Times New Roman" w:cs="Times New Roman"/>
          <w:color w:val="000000"/>
        </w:rPr>
        <w:t xml:space="preserve"> and other</w:t>
      </w:r>
      <w:r w:rsidR="00BA11F2">
        <w:rPr>
          <w:rFonts w:ascii="Times New Roman" w:hAnsi="Times New Roman" w:cs="Times New Roman"/>
          <w:color w:val="000000"/>
        </w:rPr>
        <w:t xml:space="preserve">          </w:t>
      </w:r>
    </w:p>
    <w:p w:rsidR="00B971E9" w:rsidRPr="00BA11F2" w:rsidRDefault="00BA11F2" w:rsidP="00BA11F2">
      <w:pPr>
        <w:pBdr>
          <w:top w:val="single" w:sz="2" w:space="1" w:color="auto"/>
          <w:left w:val="single" w:sz="2" w:space="1" w:color="auto"/>
          <w:bottom w:val="single" w:sz="2" w:space="1" w:color="auto"/>
          <w:right w:val="single" w:sz="2" w:space="4" w:color="auto"/>
        </w:pBdr>
        <w:ind w:left="720" w:right="0"/>
        <w:contextualSpacing/>
        <w:rPr>
          <w:rFonts w:ascii="Times New Roman" w:hAnsi="Times New Roman" w:cs="Times New Roman"/>
          <w:color w:val="000000"/>
        </w:rPr>
      </w:pPr>
      <w:r>
        <w:rPr>
          <w:rFonts w:ascii="Times New Roman" w:hAnsi="Times New Roman" w:cs="Times New Roman"/>
          <w:color w:val="000000"/>
        </w:rPr>
        <w:t xml:space="preserve">         </w:t>
      </w:r>
      <w:r w:rsidR="00B971E9" w:rsidRPr="00B971E9">
        <w:rPr>
          <w:rFonts w:ascii="Times New Roman" w:hAnsi="Times New Roman" w:cs="Times New Roman"/>
          <w:color w:val="000000"/>
        </w:rPr>
        <w:t>measures of Program performance.</w:t>
      </w:r>
      <w:r w:rsidR="00B971E9" w:rsidRPr="00B971E9">
        <w:rPr>
          <w:rFonts w:ascii="Times New Roman" w:eastAsia="Times New Roman" w:hAnsi="Times New Roman" w:cs="Times New Roman"/>
        </w:rPr>
        <w:t xml:space="preserve"> </w:t>
      </w:r>
    </w:p>
    <w:p w:rsidR="00BA11F2" w:rsidRDefault="00BA11F2" w:rsidP="00BA11F2">
      <w:pPr>
        <w:pBdr>
          <w:top w:val="single" w:sz="2" w:space="1" w:color="auto"/>
          <w:left w:val="single" w:sz="2" w:space="1" w:color="auto"/>
          <w:bottom w:val="single" w:sz="2" w:space="1" w:color="auto"/>
          <w:right w:val="single" w:sz="2" w:space="4" w:color="auto"/>
        </w:pBdr>
        <w:ind w:left="720" w:right="0"/>
        <w:contextualSpacing/>
        <w:rPr>
          <w:rFonts w:ascii="Times New Roman" w:hAnsi="Times New Roman" w:cs="Times New Roman"/>
          <w:color w:val="000000"/>
        </w:rPr>
      </w:pPr>
      <w:r>
        <w:rPr>
          <w:rFonts w:ascii="Times New Roman" w:eastAsia="Times New Roman" w:hAnsi="Times New Roman" w:cs="Times New Roman"/>
        </w:rPr>
        <w:t xml:space="preserve">    </w:t>
      </w:r>
      <w:r w:rsidR="00480838">
        <w:rPr>
          <w:rFonts w:ascii="Times New Roman" w:eastAsia="Times New Roman" w:hAnsi="Times New Roman" w:cs="Times New Roman"/>
        </w:rPr>
        <w:sym w:font="Symbol" w:char="F0B7"/>
      </w:r>
      <w:r w:rsidR="00480838">
        <w:rPr>
          <w:rFonts w:ascii="Times New Roman" w:eastAsia="Times New Roman" w:hAnsi="Times New Roman" w:cs="Times New Roman"/>
        </w:rPr>
        <w:t xml:space="preserve">   </w:t>
      </w:r>
      <w:r w:rsidR="00B971E9" w:rsidRPr="00B971E9">
        <w:rPr>
          <w:rFonts w:ascii="Times New Roman" w:hAnsi="Times New Roman" w:cs="Times New Roman"/>
          <w:color w:val="000000"/>
        </w:rPr>
        <w:t xml:space="preserve">Analyze and reflect on other evidence described in previous sections. </w:t>
      </w:r>
      <w:r w:rsidR="00480838">
        <w:rPr>
          <w:rFonts w:ascii="Times New Roman" w:hAnsi="Times New Roman" w:cs="Times New Roman"/>
          <w:color w:val="000000"/>
        </w:rPr>
        <w:t>Identify the next</w:t>
      </w:r>
      <w:r>
        <w:rPr>
          <w:rFonts w:ascii="Times New Roman" w:hAnsi="Times New Roman" w:cs="Times New Roman"/>
          <w:color w:val="000000"/>
        </w:rPr>
        <w:t xml:space="preserve">     </w:t>
      </w:r>
    </w:p>
    <w:p w:rsidR="00B971E9" w:rsidRPr="00BA11F2" w:rsidRDefault="00BA11F2" w:rsidP="00BA11F2">
      <w:pPr>
        <w:pBdr>
          <w:top w:val="single" w:sz="2" w:space="1" w:color="auto"/>
          <w:left w:val="single" w:sz="2" w:space="1" w:color="auto"/>
          <w:bottom w:val="single" w:sz="2" w:space="1" w:color="auto"/>
          <w:right w:val="single" w:sz="2" w:space="4" w:color="auto"/>
        </w:pBdr>
        <w:ind w:left="720" w:right="0"/>
        <w:contextualSpacing/>
        <w:rPr>
          <w:rFonts w:ascii="Times New Roman" w:hAnsi="Times New Roman" w:cs="Times New Roman"/>
          <w:color w:val="000000"/>
        </w:rPr>
      </w:pPr>
      <w:r>
        <w:rPr>
          <w:rFonts w:ascii="Times New Roman" w:hAnsi="Times New Roman" w:cs="Times New Roman"/>
          <w:color w:val="000000"/>
        </w:rPr>
        <w:t xml:space="preserve">        </w:t>
      </w:r>
      <w:r w:rsidR="00B971E9" w:rsidRPr="00B971E9">
        <w:rPr>
          <w:rFonts w:ascii="Times New Roman" w:hAnsi="Times New Roman" w:cs="Times New Roman"/>
          <w:color w:val="000000"/>
        </w:rPr>
        <w:t>steps, including any planned changes to curriculum or pedagogy.</w:t>
      </w:r>
    </w:p>
    <w:p w:rsidR="00480838" w:rsidRDefault="00BA11F2" w:rsidP="00BA11F2">
      <w:pPr>
        <w:pBdr>
          <w:top w:val="single" w:sz="2" w:space="1" w:color="auto"/>
          <w:left w:val="single" w:sz="2" w:space="1" w:color="auto"/>
          <w:bottom w:val="single" w:sz="2" w:space="1" w:color="auto"/>
          <w:right w:val="single" w:sz="2" w:space="4" w:color="auto"/>
        </w:pBdr>
        <w:ind w:left="720" w:right="0"/>
        <w:contextualSpacing/>
        <w:rPr>
          <w:rFonts w:ascii="Times New Roman" w:eastAsia="Times New Roman" w:hAnsi="Times New Roman" w:cs="Times New Roman"/>
        </w:rPr>
      </w:pPr>
      <w:r>
        <w:rPr>
          <w:rFonts w:ascii="Times New Roman" w:eastAsia="Times New Roman" w:hAnsi="Times New Roman" w:cs="Times New Roman"/>
        </w:rPr>
        <w:t xml:space="preserve">    </w:t>
      </w:r>
      <w:r w:rsidR="00480838">
        <w:rPr>
          <w:rFonts w:ascii="Times New Roman" w:eastAsia="Times New Roman" w:hAnsi="Times New Roman" w:cs="Times New Roman"/>
        </w:rPr>
        <w:sym w:font="Symbol" w:char="F0B7"/>
      </w:r>
      <w:r w:rsidR="00480838">
        <w:rPr>
          <w:rFonts w:ascii="Times New Roman" w:eastAsia="Times New Roman" w:hAnsi="Times New Roman" w:cs="Times New Roman"/>
        </w:rPr>
        <w:t xml:space="preserve">   </w:t>
      </w:r>
      <w:r w:rsidR="00B971E9" w:rsidRPr="0000329C">
        <w:rPr>
          <w:rFonts w:ascii="Times New Roman" w:hAnsi="Times New Roman" w:cs="Times New Roman"/>
          <w:color w:val="000000"/>
        </w:rPr>
        <w:t>Identify questions that will serve as a focus of inquiry for next year.</w:t>
      </w:r>
      <w:r w:rsidR="00B971E9" w:rsidRPr="00B971E9">
        <w:rPr>
          <w:rFonts w:ascii="Times New Roman" w:eastAsia="Times New Roman" w:hAnsi="Times New Roman" w:cs="Times New Roman"/>
        </w:rPr>
        <w:t xml:space="preserve"> </w:t>
      </w:r>
    </w:p>
    <w:p w:rsidR="00BA11F2" w:rsidRDefault="00480838" w:rsidP="00BA11F2">
      <w:pPr>
        <w:pBdr>
          <w:top w:val="single" w:sz="2" w:space="1" w:color="auto"/>
          <w:left w:val="single" w:sz="2" w:space="1" w:color="auto"/>
          <w:bottom w:val="single" w:sz="2" w:space="1" w:color="auto"/>
          <w:right w:val="single" w:sz="2" w:space="4" w:color="auto"/>
        </w:pBdr>
        <w:ind w:left="720" w:right="0"/>
        <w:contextualSpacing/>
        <w:rPr>
          <w:rFonts w:ascii="Times New Roman" w:hAnsi="Times New Roman" w:cs="Times New Roman"/>
          <w:color w:val="000000"/>
        </w:rPr>
      </w:pPr>
      <w:r>
        <w:rPr>
          <w:rFonts w:ascii="Times New Roman" w:eastAsia="Times New Roman" w:hAnsi="Times New Roman" w:cs="Times New Roman"/>
        </w:rPr>
        <w:tab/>
      </w:r>
      <w:r w:rsidR="00B971E9">
        <w:rPr>
          <w:rFonts w:ascii="Times New Roman" w:eastAsia="Times New Roman" w:hAnsi="Times New Roman" w:cs="Times New Roman"/>
        </w:rPr>
        <w:sym w:font="Symbol" w:char="F03E"/>
      </w:r>
      <w:r w:rsidR="00B971E9">
        <w:rPr>
          <w:rFonts w:ascii="Times New Roman" w:eastAsia="Times New Roman" w:hAnsi="Times New Roman" w:cs="Times New Roman"/>
        </w:rPr>
        <w:t xml:space="preserve"> </w:t>
      </w:r>
      <w:r w:rsidR="00BA11F2">
        <w:rPr>
          <w:rFonts w:ascii="Times New Roman" w:eastAsia="Times New Roman" w:hAnsi="Times New Roman" w:cs="Times New Roman"/>
        </w:rPr>
        <w:t xml:space="preserve">  </w:t>
      </w:r>
      <w:r w:rsidR="00B971E9">
        <w:rPr>
          <w:rFonts w:ascii="Times New Roman" w:eastAsia="Times New Roman" w:hAnsi="Times New Roman" w:cs="Times New Roman"/>
        </w:rPr>
        <w:t xml:space="preserve">Determine the </w:t>
      </w:r>
      <w:r w:rsidR="00B971E9" w:rsidRPr="00B971E9">
        <w:rPr>
          <w:rFonts w:ascii="Times New Roman" w:hAnsi="Times New Roman" w:cs="Times New Roman"/>
          <w:color w:val="000000"/>
        </w:rPr>
        <w:t>assessments; set the timeline for ta</w:t>
      </w:r>
      <w:r>
        <w:rPr>
          <w:rFonts w:ascii="Times New Roman" w:hAnsi="Times New Roman" w:cs="Times New Roman"/>
          <w:color w:val="000000"/>
        </w:rPr>
        <w:t xml:space="preserve">bulating the data and analyzing </w:t>
      </w:r>
      <w:r w:rsidR="00BA11F2">
        <w:rPr>
          <w:rFonts w:ascii="Times New Roman" w:hAnsi="Times New Roman" w:cs="Times New Roman"/>
          <w:color w:val="000000"/>
        </w:rPr>
        <w:tab/>
      </w:r>
    </w:p>
    <w:p w:rsidR="00B971E9" w:rsidRDefault="00A732C5" w:rsidP="00BA11F2">
      <w:pPr>
        <w:pBdr>
          <w:top w:val="single" w:sz="2" w:space="1" w:color="auto"/>
          <w:left w:val="single" w:sz="2" w:space="1" w:color="auto"/>
          <w:bottom w:val="single" w:sz="2" w:space="1" w:color="auto"/>
          <w:right w:val="single" w:sz="2" w:space="4" w:color="auto"/>
        </w:pBdr>
        <w:ind w:left="720" w:right="0"/>
        <w:contextualSpacing/>
        <w:rPr>
          <w:rFonts w:ascii="Times New Roman" w:eastAsia="Times New Roman" w:hAnsi="Times New Roman" w:cs="Times New Roman"/>
        </w:rPr>
      </w:pPr>
      <w:r>
        <w:rPr>
          <w:rFonts w:ascii="Times New Roman" w:hAnsi="Times New Roman" w:cs="Times New Roman"/>
          <w:color w:val="000000"/>
        </w:rPr>
        <w:t xml:space="preserve">                 </w:t>
      </w:r>
      <w:r w:rsidR="00B971E9" w:rsidRPr="00B971E9">
        <w:rPr>
          <w:rFonts w:ascii="Times New Roman" w:hAnsi="Times New Roman" w:cs="Times New Roman"/>
          <w:color w:val="000000"/>
        </w:rPr>
        <w:t>results</w:t>
      </w:r>
      <w:r w:rsidR="00B971E9">
        <w:rPr>
          <w:rFonts w:ascii="Times New Roman" w:hAnsi="Times New Roman" w:cs="Times New Roman"/>
          <w:color w:val="000000"/>
        </w:rPr>
        <w:t>.</w:t>
      </w:r>
      <w:r w:rsidR="00B971E9">
        <w:rPr>
          <w:rFonts w:ascii="Times New Roman" w:eastAsia="Times New Roman" w:hAnsi="Times New Roman" w:cs="Times New Roman"/>
        </w:rPr>
        <w:br/>
      </w:r>
      <w:r w:rsidR="00BA11F2">
        <w:rPr>
          <w:rFonts w:ascii="Times New Roman" w:eastAsia="Times New Roman" w:hAnsi="Times New Roman" w:cs="Times New Roman"/>
        </w:rPr>
        <w:tab/>
      </w:r>
      <w:r w:rsidR="00B971E9">
        <w:rPr>
          <w:rFonts w:ascii="Times New Roman" w:eastAsia="Times New Roman" w:hAnsi="Times New Roman" w:cs="Times New Roman"/>
        </w:rPr>
        <w:sym w:font="Symbol" w:char="F03E"/>
      </w:r>
      <w:r w:rsidR="00B971E9" w:rsidRPr="00B971E9">
        <w:rPr>
          <w:rFonts w:ascii="Times New Roman" w:hAnsi="Times New Roman" w:cs="Times New Roman"/>
          <w:color w:val="000000"/>
        </w:rPr>
        <w:t xml:space="preserve"> </w:t>
      </w:r>
      <w:r w:rsidR="00BA11F2">
        <w:rPr>
          <w:rFonts w:ascii="Times New Roman" w:hAnsi="Times New Roman" w:cs="Times New Roman"/>
          <w:color w:val="000000"/>
        </w:rPr>
        <w:t xml:space="preserve">  </w:t>
      </w:r>
      <w:r w:rsidR="00B971E9" w:rsidRPr="00B971E9">
        <w:rPr>
          <w:rFonts w:ascii="Times New Roman" w:hAnsi="Times New Roman" w:cs="Times New Roman"/>
          <w:color w:val="000000"/>
        </w:rPr>
        <w:t>Describe what you expect to learn from the assessment efforts.</w:t>
      </w:r>
    </w:p>
    <w:p w:rsidR="00966956" w:rsidRPr="00BF1529" w:rsidRDefault="00F8588E" w:rsidP="00966956">
      <w:pPr>
        <w:ind w:left="540"/>
        <w:rPr>
          <w:rFonts w:ascii="Times New Roman" w:hAnsi="Times New Roman" w:cs="Times New Roman"/>
        </w:rPr>
      </w:pPr>
      <w:r>
        <w:rPr>
          <w:rFonts w:ascii="Times New Roman" w:hAnsi="Times New Roman" w:cs="Times New Roman"/>
        </w:rPr>
        <w:t>In 2012 we wrote</w:t>
      </w:r>
      <w:r w:rsidR="00966956" w:rsidRPr="00BF1529">
        <w:rPr>
          <w:rFonts w:ascii="Times New Roman" w:hAnsi="Times New Roman" w:cs="Times New Roman"/>
        </w:rPr>
        <w:t>:</w:t>
      </w:r>
    </w:p>
    <w:p w:rsidR="00293F1D" w:rsidRPr="00BF1529" w:rsidRDefault="00293F1D" w:rsidP="00293F1D">
      <w:pPr>
        <w:numPr>
          <w:ilvl w:val="0"/>
          <w:numId w:val="3"/>
        </w:numPr>
        <w:rPr>
          <w:rFonts w:ascii="Times New Roman" w:hAnsi="Times New Roman" w:cs="Times New Roman"/>
        </w:rPr>
      </w:pPr>
      <w:r w:rsidRPr="00BF1529">
        <w:rPr>
          <w:rFonts w:ascii="Times New Roman" w:hAnsi="Times New Roman" w:cs="Times New Roman"/>
        </w:rPr>
        <w:t>Development and piloting of a Stats Prep class in spring 2013.  Denise Hum and Ray Lapuz have committed to the development of a Stats Prep course through 3CSN.  There are 2 major models for the acceleration through transfer-level statistics classes</w:t>
      </w:r>
      <w:r w:rsidR="00E90509">
        <w:rPr>
          <w:rFonts w:ascii="Times New Roman" w:hAnsi="Times New Roman" w:cs="Times New Roman"/>
        </w:rPr>
        <w:t xml:space="preserve">. After reviewing the options, we (in collaboration with </w:t>
      </w:r>
      <w:r w:rsidRPr="00BF1529">
        <w:rPr>
          <w:rFonts w:ascii="Times New Roman" w:hAnsi="Times New Roman" w:cs="Times New Roman"/>
        </w:rPr>
        <w:t>faculty at Skyline College</w:t>
      </w:r>
      <w:r w:rsidR="00ED185E">
        <w:rPr>
          <w:rFonts w:ascii="Times New Roman" w:hAnsi="Times New Roman" w:cs="Times New Roman"/>
        </w:rPr>
        <w:t>) developed a 1 semester Stats Prep class</w:t>
      </w:r>
      <w:r w:rsidRPr="00BF1529">
        <w:rPr>
          <w:rFonts w:ascii="Times New Roman" w:hAnsi="Times New Roman" w:cs="Times New Roman"/>
        </w:rPr>
        <w:t>.  Both CSU and UC systems have agreed to accept Statistics for transfer if preceded by a prep course and not Intermediate Algebra.  This cleared the last hurdle to the development of this program.</w:t>
      </w:r>
    </w:p>
    <w:p w:rsidR="0093190D" w:rsidRPr="00BF1529" w:rsidRDefault="00293F1D" w:rsidP="00A43216">
      <w:pPr>
        <w:numPr>
          <w:ilvl w:val="1"/>
          <w:numId w:val="3"/>
        </w:numPr>
        <w:rPr>
          <w:rFonts w:ascii="Times New Roman" w:hAnsi="Times New Roman" w:cs="Times New Roman"/>
        </w:rPr>
      </w:pPr>
      <w:r>
        <w:rPr>
          <w:rFonts w:ascii="Times New Roman" w:hAnsi="Times New Roman" w:cs="Times New Roman"/>
        </w:rPr>
        <w:t xml:space="preserve">This class was offered </w:t>
      </w:r>
      <w:r w:rsidR="00F8588E">
        <w:rPr>
          <w:rFonts w:ascii="Times New Roman" w:hAnsi="Times New Roman" w:cs="Times New Roman"/>
        </w:rPr>
        <w:t>the last two semesters</w:t>
      </w:r>
      <w:r>
        <w:rPr>
          <w:rFonts w:ascii="Times New Roman" w:hAnsi="Times New Roman" w:cs="Times New Roman"/>
        </w:rPr>
        <w:t xml:space="preserve"> with Ray Lapuz</w:t>
      </w:r>
      <w:r w:rsidR="00ED185E">
        <w:rPr>
          <w:rFonts w:ascii="Times New Roman" w:hAnsi="Times New Roman" w:cs="Times New Roman"/>
        </w:rPr>
        <w:t xml:space="preserve"> and Denise Hum</w:t>
      </w:r>
      <w:r>
        <w:rPr>
          <w:rFonts w:ascii="Times New Roman" w:hAnsi="Times New Roman" w:cs="Times New Roman"/>
        </w:rPr>
        <w:t xml:space="preserve"> as the instructor</w:t>
      </w:r>
      <w:r w:rsidR="00ED185E">
        <w:rPr>
          <w:rFonts w:ascii="Times New Roman" w:hAnsi="Times New Roman" w:cs="Times New Roman"/>
        </w:rPr>
        <w:t>s</w:t>
      </w:r>
      <w:r w:rsidR="00F8588E">
        <w:rPr>
          <w:rFonts w:ascii="Times New Roman" w:hAnsi="Times New Roman" w:cs="Times New Roman"/>
        </w:rPr>
        <w:t>.  We are hoping to expand the offerings of this path.</w:t>
      </w:r>
    </w:p>
    <w:p w:rsidR="00966956" w:rsidRPr="00BF1529" w:rsidRDefault="00966956" w:rsidP="00966956">
      <w:pPr>
        <w:ind w:left="540"/>
        <w:rPr>
          <w:rFonts w:ascii="Times New Roman" w:hAnsi="Times New Roman" w:cs="Times New Roman"/>
        </w:rPr>
      </w:pPr>
    </w:p>
    <w:p w:rsidR="00293F1D" w:rsidRPr="00BF1529" w:rsidRDefault="00293F1D" w:rsidP="00293F1D">
      <w:pPr>
        <w:numPr>
          <w:ilvl w:val="0"/>
          <w:numId w:val="3"/>
        </w:numPr>
        <w:rPr>
          <w:rFonts w:ascii="Times New Roman" w:hAnsi="Times New Roman" w:cs="Times New Roman"/>
        </w:rPr>
      </w:pPr>
      <w:r w:rsidRPr="00BF1529">
        <w:rPr>
          <w:rFonts w:ascii="Times New Roman" w:hAnsi="Times New Roman" w:cs="Times New Roman"/>
        </w:rPr>
        <w:t>Path to calculus.  With the development of the path to statistics, there will need to be considerable discussion about the path to calculus and ways to accelerate this pathway.  A semester length combined MATH 120 and 130 was tried this semester – funded by the Veteran’s Bridge to Engineering grant.  There has also been discussion by Michael Hoffman and Denise Hum about ways to streamline MATH 130 and MATH 222.  These discussion will continue.</w:t>
      </w:r>
    </w:p>
    <w:p w:rsidR="00293F1D" w:rsidRDefault="00293F1D" w:rsidP="00293F1D">
      <w:pPr>
        <w:numPr>
          <w:ilvl w:val="1"/>
          <w:numId w:val="3"/>
        </w:numPr>
        <w:rPr>
          <w:rFonts w:ascii="Times New Roman" w:hAnsi="Times New Roman" w:cs="Times New Roman"/>
        </w:rPr>
      </w:pPr>
      <w:r>
        <w:rPr>
          <w:rFonts w:ascii="Times New Roman" w:hAnsi="Times New Roman" w:cs="Times New Roman"/>
        </w:rPr>
        <w:t xml:space="preserve">This class was offered </w:t>
      </w:r>
      <w:r w:rsidR="00F8588E">
        <w:rPr>
          <w:rFonts w:ascii="Times New Roman" w:hAnsi="Times New Roman" w:cs="Times New Roman"/>
        </w:rPr>
        <w:t>the last two semesters</w:t>
      </w:r>
      <w:r>
        <w:rPr>
          <w:rFonts w:ascii="Times New Roman" w:hAnsi="Times New Roman" w:cs="Times New Roman"/>
        </w:rPr>
        <w:t xml:space="preserve"> with Denise Hum  as the instructor</w:t>
      </w:r>
    </w:p>
    <w:p w:rsidR="00DD4618" w:rsidRDefault="00DD4618" w:rsidP="00DD4618">
      <w:pPr>
        <w:ind w:left="1980"/>
        <w:rPr>
          <w:rFonts w:ascii="Times New Roman" w:hAnsi="Times New Roman" w:cs="Times New Roman"/>
        </w:rPr>
      </w:pPr>
    </w:p>
    <w:p w:rsidR="00B971E9" w:rsidRPr="00BF1529" w:rsidRDefault="00DD4618" w:rsidP="00DD4618">
      <w:pPr>
        <w:ind w:left="540"/>
        <w:rPr>
          <w:rFonts w:ascii="Times New Roman" w:hAnsi="Times New Roman" w:cs="Times New Roman"/>
        </w:rPr>
      </w:pPr>
      <w:r w:rsidRPr="00BF1529">
        <w:rPr>
          <w:rFonts w:ascii="Times New Roman" w:hAnsi="Times New Roman" w:cs="Times New Roman"/>
        </w:rPr>
        <w:t>New for this year</w:t>
      </w:r>
    </w:p>
    <w:p w:rsidR="006F596A" w:rsidRPr="006F596A" w:rsidRDefault="006F596A" w:rsidP="006F596A">
      <w:pPr>
        <w:pStyle w:val="PlainText"/>
        <w:numPr>
          <w:ilvl w:val="0"/>
          <w:numId w:val="5"/>
        </w:numPr>
        <w:rPr>
          <w:rFonts w:ascii="Times New Roman" w:hAnsi="Times New Roman"/>
          <w:sz w:val="24"/>
          <w:szCs w:val="24"/>
        </w:rPr>
      </w:pPr>
      <w:r w:rsidRPr="006F596A">
        <w:rPr>
          <w:rFonts w:ascii="Times New Roman" w:hAnsi="Times New Roman"/>
          <w:sz w:val="24"/>
          <w:szCs w:val="24"/>
        </w:rPr>
        <w:t>We’re planning to do a focus group (or two) with students who have completed key parts of our math sequence. The overall inquiry question is as follows:</w:t>
      </w:r>
    </w:p>
    <w:p w:rsidR="006F596A" w:rsidRPr="006F596A" w:rsidRDefault="006F596A" w:rsidP="006F596A">
      <w:pPr>
        <w:pStyle w:val="PlainText"/>
        <w:ind w:left="1260"/>
        <w:rPr>
          <w:rFonts w:ascii="Times New Roman" w:hAnsi="Times New Roman"/>
          <w:sz w:val="24"/>
          <w:szCs w:val="24"/>
        </w:rPr>
      </w:pPr>
    </w:p>
    <w:p w:rsidR="006F596A" w:rsidRPr="006F596A" w:rsidRDefault="006F596A" w:rsidP="006F596A">
      <w:pPr>
        <w:pStyle w:val="PlainText"/>
        <w:ind w:left="1260"/>
        <w:rPr>
          <w:rFonts w:ascii="Times New Roman" w:hAnsi="Times New Roman"/>
          <w:sz w:val="24"/>
          <w:szCs w:val="24"/>
        </w:rPr>
      </w:pPr>
      <w:r w:rsidRPr="006F596A">
        <w:rPr>
          <w:rFonts w:ascii="Times New Roman" w:hAnsi="Times New Roman"/>
          <w:sz w:val="24"/>
          <w:szCs w:val="24"/>
        </w:rPr>
        <w:t>“What are the attributes, strategies, key supports and instructional experiences that help students succeed at different stages of their math sequence?"</w:t>
      </w:r>
    </w:p>
    <w:p w:rsidR="006F596A" w:rsidRDefault="006F596A" w:rsidP="006F596A">
      <w:pPr>
        <w:pStyle w:val="PlainText"/>
        <w:ind w:left="1260"/>
      </w:pPr>
    </w:p>
    <w:p w:rsidR="00DD4618" w:rsidRDefault="00DD4618" w:rsidP="006F596A">
      <w:pPr>
        <w:ind w:left="1260"/>
        <w:rPr>
          <w:rFonts w:ascii="Times New Roman" w:hAnsi="Times New Roman" w:cs="Times New Roman"/>
        </w:rPr>
      </w:pPr>
    </w:p>
    <w:p w:rsidR="00C3325F" w:rsidRDefault="00C3325F" w:rsidP="00A43216">
      <w:pPr>
        <w:numPr>
          <w:ilvl w:val="0"/>
          <w:numId w:val="5"/>
        </w:numPr>
        <w:rPr>
          <w:rFonts w:ascii="Times New Roman" w:hAnsi="Times New Roman" w:cs="Times New Roman"/>
        </w:rPr>
      </w:pPr>
      <w:r>
        <w:rPr>
          <w:rFonts w:ascii="Times New Roman" w:hAnsi="Times New Roman" w:cs="Times New Roman"/>
        </w:rPr>
        <w:t xml:space="preserve">We </w:t>
      </w:r>
      <w:r w:rsidR="006F596A">
        <w:rPr>
          <w:rFonts w:ascii="Times New Roman" w:hAnsi="Times New Roman" w:cs="Times New Roman"/>
        </w:rPr>
        <w:t>have our first results of PLO assessments and are in discussion about what they tell us and how we might adjust them to get more useful data</w:t>
      </w:r>
      <w:r>
        <w:rPr>
          <w:rFonts w:ascii="Times New Roman" w:hAnsi="Times New Roman" w:cs="Times New Roman"/>
        </w:rPr>
        <w:t>.</w:t>
      </w:r>
    </w:p>
    <w:p w:rsidR="00FD5B94" w:rsidRPr="0000329C" w:rsidRDefault="00661E1E" w:rsidP="00FD5B94">
      <w:pPr>
        <w:rPr>
          <w:rFonts w:ascii="Times New Roman" w:hAnsi="Times New Roman" w:cs="Times New Roman"/>
          <w:b/>
        </w:rPr>
      </w:pPr>
      <w:r w:rsidRPr="0000329C">
        <w:rPr>
          <w:rFonts w:ascii="Times New Roman" w:hAnsi="Times New Roman" w:cs="Times New Roman"/>
          <w:b/>
        </w:rPr>
        <w:t>8</w:t>
      </w:r>
      <w:r w:rsidR="00FD5B94" w:rsidRPr="0000329C">
        <w:rPr>
          <w:rFonts w:ascii="Times New Roman" w:hAnsi="Times New Roman" w:cs="Times New Roman"/>
          <w:b/>
        </w:rPr>
        <w:t>.  Resource Identification</w:t>
      </w:r>
      <w:r w:rsidR="00F65548" w:rsidRPr="0000329C">
        <w:rPr>
          <w:rFonts w:ascii="Times New Roman" w:hAnsi="Times New Roman" w:cs="Times New Roman"/>
          <w:b/>
        </w:rPr>
        <w:t xml:space="preserve"> </w:t>
      </w:r>
      <w:r w:rsidR="00FD5B94" w:rsidRPr="0000329C">
        <w:rPr>
          <w:rFonts w:ascii="Times New Roman" w:hAnsi="Times New Roman" w:cs="Times New Roman"/>
          <w:b/>
        </w:rPr>
        <w:br/>
      </w:r>
    </w:p>
    <w:p w:rsidR="00B971E9" w:rsidRDefault="00FD5B94" w:rsidP="00FD5B94">
      <w:pPr>
        <w:rPr>
          <w:rFonts w:ascii="Times New Roman" w:hAnsi="Times New Roman" w:cs="Times New Roman"/>
          <w:b/>
        </w:rPr>
      </w:pPr>
      <w:r w:rsidRPr="0000329C">
        <w:rPr>
          <w:rFonts w:ascii="Times New Roman" w:hAnsi="Times New Roman" w:cs="Times New Roman"/>
        </w:rPr>
        <w:tab/>
      </w:r>
      <w:r w:rsidRPr="0000329C">
        <w:rPr>
          <w:rFonts w:ascii="Times New Roman" w:hAnsi="Times New Roman" w:cs="Times New Roman"/>
          <w:b/>
        </w:rPr>
        <w:t>A. Faculty and Staff hiring requests</w:t>
      </w:r>
    </w:p>
    <w:p w:rsidR="00B971E9" w:rsidRDefault="00B971E9" w:rsidP="00FD5B94">
      <w:pPr>
        <w:rPr>
          <w:rFonts w:ascii="Times New Roman" w:hAnsi="Times New Roman" w:cs="Times New Roman"/>
          <w:b/>
        </w:rPr>
      </w:pPr>
    </w:p>
    <w:p w:rsidR="00B971E9" w:rsidRPr="0000329C" w:rsidRDefault="00B971E9" w:rsidP="00595058">
      <w:pPr>
        <w:pBdr>
          <w:top w:val="single" w:sz="2" w:space="1" w:color="auto"/>
          <w:left w:val="single" w:sz="2" w:space="0" w:color="auto"/>
          <w:bottom w:val="single" w:sz="2" w:space="1" w:color="auto"/>
          <w:right w:val="single" w:sz="2" w:space="4" w:color="auto"/>
        </w:pBdr>
        <w:ind w:left="720" w:right="0"/>
        <w:rPr>
          <w:rFonts w:ascii="Times New Roman" w:hAnsi="Times New Roman" w:cs="Times New Roman"/>
        </w:rPr>
      </w:pPr>
      <w:r w:rsidRPr="0000329C">
        <w:rPr>
          <w:rFonts w:ascii="Times New Roman" w:hAnsi="Times New Roman" w:cs="Times New Roman"/>
        </w:rPr>
        <w:t xml:space="preserve">Guidelines:  </w:t>
      </w:r>
    </w:p>
    <w:p w:rsidR="00B748E9" w:rsidRDefault="0032661E" w:rsidP="00595058">
      <w:pPr>
        <w:pBdr>
          <w:top w:val="single" w:sz="2" w:space="1" w:color="auto"/>
          <w:left w:val="single" w:sz="2" w:space="0" w:color="auto"/>
          <w:bottom w:val="single" w:sz="2" w:space="1" w:color="auto"/>
          <w:right w:val="single" w:sz="2" w:space="4" w:color="auto"/>
        </w:pBdr>
        <w:ind w:left="720" w:right="0"/>
        <w:rPr>
          <w:rFonts w:ascii="Times New Roman" w:hAnsi="Times New Roman" w:cs="Times New Roman"/>
          <w:color w:val="000000"/>
        </w:rPr>
      </w:pPr>
      <w:r>
        <w:rPr>
          <w:rFonts w:ascii="Times New Roman" w:eastAsia="Times New Roman" w:hAnsi="Times New Roman" w:cs="Times New Roman"/>
        </w:rPr>
        <w:t xml:space="preserve">    </w:t>
      </w:r>
      <w:r w:rsidR="00E45DC2">
        <w:rPr>
          <w:rFonts w:ascii="Times New Roman" w:eastAsia="Times New Roman" w:hAnsi="Times New Roman" w:cs="Times New Roman"/>
        </w:rPr>
        <w:sym w:font="Symbol" w:char="F0B7"/>
      </w:r>
      <w:r w:rsidR="00E45DC2">
        <w:rPr>
          <w:rFonts w:ascii="Times New Roman" w:eastAsia="Times New Roman" w:hAnsi="Times New Roman" w:cs="Times New Roman"/>
        </w:rPr>
        <w:t xml:space="preserve">   </w:t>
      </w:r>
      <w:r w:rsidR="00B971E9" w:rsidRPr="0000329C">
        <w:rPr>
          <w:rFonts w:ascii="Times New Roman" w:hAnsi="Times New Roman" w:cs="Times New Roman"/>
          <w:color w:val="000000"/>
        </w:rPr>
        <w:t>Explain clearly and with supporting dat</w:t>
      </w:r>
      <w:r w:rsidR="00B748E9">
        <w:rPr>
          <w:rFonts w:ascii="Times New Roman" w:hAnsi="Times New Roman" w:cs="Times New Roman"/>
          <w:color w:val="000000"/>
        </w:rPr>
        <w:t>a s</w:t>
      </w:r>
      <w:r w:rsidR="00B971E9" w:rsidRPr="0000329C">
        <w:rPr>
          <w:rFonts w:ascii="Times New Roman" w:hAnsi="Times New Roman" w:cs="Times New Roman"/>
          <w:color w:val="000000"/>
        </w:rPr>
        <w:t>how</w:t>
      </w:r>
      <w:r w:rsidR="00B748E9">
        <w:rPr>
          <w:rFonts w:ascii="Times New Roman" w:hAnsi="Times New Roman" w:cs="Times New Roman"/>
          <w:color w:val="000000"/>
        </w:rPr>
        <w:t>ing how</w:t>
      </w:r>
      <w:r w:rsidR="00B971E9" w:rsidRPr="0000329C">
        <w:rPr>
          <w:rFonts w:ascii="Times New Roman" w:hAnsi="Times New Roman" w:cs="Times New Roman"/>
          <w:color w:val="000000"/>
        </w:rPr>
        <w:t xml:space="preserve"> hiring requests will serve</w:t>
      </w:r>
      <w:r w:rsidR="00B748E9">
        <w:rPr>
          <w:rFonts w:ascii="Times New Roman" w:hAnsi="Times New Roman" w:cs="Times New Roman"/>
          <w:color w:val="000000"/>
        </w:rPr>
        <w:t xml:space="preserve">   </w:t>
      </w:r>
    </w:p>
    <w:p w:rsidR="00B971E9" w:rsidRPr="00B748E9" w:rsidRDefault="00B748E9" w:rsidP="00595058">
      <w:pPr>
        <w:pBdr>
          <w:top w:val="single" w:sz="2" w:space="1" w:color="auto"/>
          <w:left w:val="single" w:sz="2" w:space="0" w:color="auto"/>
          <w:bottom w:val="single" w:sz="2" w:space="1" w:color="auto"/>
          <w:right w:val="single" w:sz="2" w:space="4" w:color="auto"/>
        </w:pBdr>
        <w:ind w:left="720" w:right="0"/>
        <w:rPr>
          <w:rFonts w:ascii="Times New Roman" w:hAnsi="Times New Roman" w:cs="Times New Roman"/>
          <w:color w:val="000000"/>
        </w:rPr>
      </w:pPr>
      <w:r>
        <w:rPr>
          <w:rFonts w:ascii="Times New Roman" w:hAnsi="Times New Roman" w:cs="Times New Roman"/>
          <w:color w:val="000000"/>
        </w:rPr>
        <w:t xml:space="preserve">         </w:t>
      </w:r>
      <w:r w:rsidR="00B971E9" w:rsidRPr="0000329C">
        <w:rPr>
          <w:rFonts w:ascii="Times New Roman" w:hAnsi="Times New Roman" w:cs="Times New Roman"/>
          <w:color w:val="000000"/>
        </w:rPr>
        <w:t xml:space="preserve">Department/Division/College needs.  </w:t>
      </w:r>
    </w:p>
    <w:p w:rsidR="006362EA" w:rsidRDefault="0032661E" w:rsidP="00595058">
      <w:pPr>
        <w:pBdr>
          <w:top w:val="single" w:sz="2" w:space="1" w:color="auto"/>
          <w:left w:val="single" w:sz="2" w:space="0" w:color="auto"/>
          <w:bottom w:val="single" w:sz="2" w:space="1" w:color="auto"/>
          <w:right w:val="single" w:sz="2" w:space="4" w:color="auto"/>
        </w:pBdr>
        <w:ind w:left="720" w:right="0"/>
        <w:rPr>
          <w:rFonts w:ascii="Times New Roman" w:hAnsi="Times New Roman" w:cs="Times New Roman"/>
          <w:color w:val="000000"/>
        </w:rPr>
      </w:pPr>
      <w:r>
        <w:rPr>
          <w:rFonts w:ascii="Times New Roman" w:eastAsia="Times New Roman" w:hAnsi="Times New Roman" w:cs="Times New Roman"/>
        </w:rPr>
        <w:t xml:space="preserve">    </w:t>
      </w:r>
      <w:r w:rsidR="00E45DC2">
        <w:rPr>
          <w:rFonts w:ascii="Times New Roman" w:eastAsia="Times New Roman" w:hAnsi="Times New Roman" w:cs="Times New Roman"/>
        </w:rPr>
        <w:sym w:font="Symbol" w:char="F0B7"/>
      </w:r>
      <w:r w:rsidR="00E45DC2">
        <w:rPr>
          <w:rFonts w:ascii="Times New Roman" w:eastAsia="Times New Roman" w:hAnsi="Times New Roman" w:cs="Times New Roman"/>
        </w:rPr>
        <w:t xml:space="preserve">   </w:t>
      </w:r>
      <w:r w:rsidR="00B971E9" w:rsidRPr="0000329C">
        <w:rPr>
          <w:rFonts w:ascii="Times New Roman" w:hAnsi="Times New Roman" w:cs="Times New Roman"/>
          <w:color w:val="000000"/>
        </w:rPr>
        <w:t xml:space="preserve">Include information from the most recent Comprehensive Program Review or Annual </w:t>
      </w:r>
      <w:r w:rsidR="006362EA">
        <w:rPr>
          <w:rFonts w:ascii="Times New Roman" w:hAnsi="Times New Roman" w:cs="Times New Roman"/>
          <w:color w:val="000000"/>
        </w:rPr>
        <w:t xml:space="preserve">     </w:t>
      </w:r>
    </w:p>
    <w:p w:rsidR="00FD5B94" w:rsidRDefault="006362EA" w:rsidP="00595058">
      <w:pPr>
        <w:pBdr>
          <w:top w:val="single" w:sz="2" w:space="1" w:color="auto"/>
          <w:left w:val="single" w:sz="2" w:space="0" w:color="auto"/>
          <w:bottom w:val="single" w:sz="2" w:space="1" w:color="auto"/>
          <w:right w:val="single" w:sz="2" w:space="4" w:color="auto"/>
        </w:pBdr>
        <w:ind w:left="720" w:right="0"/>
        <w:rPr>
          <w:rFonts w:ascii="Times New Roman" w:hAnsi="Times New Roman" w:cs="Times New Roman"/>
          <w:color w:val="000000"/>
        </w:rPr>
      </w:pPr>
      <w:r>
        <w:rPr>
          <w:rFonts w:ascii="Times New Roman" w:hAnsi="Times New Roman" w:cs="Times New Roman"/>
          <w:color w:val="000000"/>
        </w:rPr>
        <w:t xml:space="preserve">     </w:t>
      </w:r>
      <w:r w:rsidR="0032661E">
        <w:rPr>
          <w:rFonts w:ascii="Times New Roman" w:hAnsi="Times New Roman" w:cs="Times New Roman"/>
          <w:color w:val="000000"/>
        </w:rPr>
        <w:t xml:space="preserve">   </w:t>
      </w:r>
      <w:r w:rsidR="00B971E9" w:rsidRPr="0000329C">
        <w:rPr>
          <w:rFonts w:ascii="Times New Roman" w:hAnsi="Times New Roman" w:cs="Times New Roman"/>
          <w:color w:val="000000"/>
        </w:rPr>
        <w:t>Program Plan, whichever was last year’s document.</w:t>
      </w:r>
    </w:p>
    <w:p w:rsidR="00B971E9" w:rsidRDefault="00B971E9" w:rsidP="00FD5B94">
      <w:pPr>
        <w:rPr>
          <w:rFonts w:ascii="Times New Roman" w:hAnsi="Times New Roman" w:cs="Times New Roman"/>
        </w:rPr>
      </w:pPr>
    </w:p>
    <w:p w:rsidR="00DD4618" w:rsidRPr="00C22D1D" w:rsidRDefault="00C22D1D" w:rsidP="00DD4618">
      <w:pPr>
        <w:pStyle w:val="MediumGrid1-Accent21"/>
        <w:rPr>
          <w:rFonts w:ascii="Times New Roman" w:hAnsi="Times New Roman" w:cs="Times New Roman"/>
        </w:rPr>
      </w:pPr>
      <w:r>
        <w:rPr>
          <w:rFonts w:ascii="Times New Roman" w:hAnsi="Times New Roman" w:cs="Times New Roman"/>
        </w:rPr>
        <w:tab/>
      </w:r>
      <w:r w:rsidR="000020B6">
        <w:rPr>
          <w:rFonts w:ascii="Times New Roman" w:hAnsi="Times New Roman" w:cs="Times New Roman"/>
        </w:rPr>
        <w:t xml:space="preserve">In our last program review we asked for 2 additional faculty positions.  One position was granted this </w:t>
      </w:r>
      <w:r w:rsidR="00ED185E">
        <w:rPr>
          <w:rFonts w:ascii="Times New Roman" w:hAnsi="Times New Roman" w:cs="Times New Roman"/>
        </w:rPr>
        <w:t xml:space="preserve">past </w:t>
      </w:r>
      <w:r w:rsidR="000020B6">
        <w:rPr>
          <w:rFonts w:ascii="Times New Roman" w:hAnsi="Times New Roman" w:cs="Times New Roman"/>
        </w:rPr>
        <w:t>fall and we</w:t>
      </w:r>
      <w:r w:rsidR="00ED185E">
        <w:rPr>
          <w:rFonts w:ascii="Times New Roman" w:hAnsi="Times New Roman" w:cs="Times New Roman"/>
        </w:rPr>
        <w:t xml:space="preserve"> hired PoTong last spring</w:t>
      </w:r>
      <w:r w:rsidR="000020B6">
        <w:rPr>
          <w:rFonts w:ascii="Times New Roman" w:hAnsi="Times New Roman" w:cs="Times New Roman"/>
        </w:rPr>
        <w:t>.  As our offerings continue to grow we will need 1- 2 additional positions in the future.</w:t>
      </w:r>
    </w:p>
    <w:p w:rsidR="00FD5B94" w:rsidRPr="0000329C" w:rsidRDefault="00FD5B94" w:rsidP="00FD5B94">
      <w:pPr>
        <w:rPr>
          <w:rFonts w:ascii="Times New Roman" w:hAnsi="Times New Roman" w:cs="Times New Roman"/>
        </w:rPr>
      </w:pPr>
    </w:p>
    <w:p w:rsidR="00FD5B94" w:rsidRPr="0000329C" w:rsidRDefault="00FD5B94" w:rsidP="00FD5B94">
      <w:pPr>
        <w:rPr>
          <w:rFonts w:ascii="Times New Roman" w:hAnsi="Times New Roman" w:cs="Times New Roman"/>
        </w:rPr>
      </w:pPr>
    </w:p>
    <w:p w:rsidR="00FD5B94" w:rsidRDefault="00FD5B94" w:rsidP="00FD5B94">
      <w:pPr>
        <w:rPr>
          <w:rFonts w:ascii="Times New Roman" w:hAnsi="Times New Roman" w:cs="Times New Roman"/>
          <w:b/>
        </w:rPr>
      </w:pPr>
      <w:r w:rsidRPr="0000329C">
        <w:rPr>
          <w:rFonts w:ascii="Times New Roman" w:hAnsi="Times New Roman" w:cs="Times New Roman"/>
        </w:rPr>
        <w:tab/>
      </w:r>
      <w:r w:rsidRPr="0000329C">
        <w:rPr>
          <w:rFonts w:ascii="Times New Roman" w:hAnsi="Times New Roman" w:cs="Times New Roman"/>
          <w:b/>
        </w:rPr>
        <w:t>B. Professional Development needs</w:t>
      </w:r>
      <w:r w:rsidRPr="0000329C">
        <w:rPr>
          <w:rFonts w:ascii="Times New Roman" w:hAnsi="Times New Roman" w:cs="Times New Roman"/>
          <w:b/>
        </w:rPr>
        <w:br/>
      </w:r>
    </w:p>
    <w:p w:rsidR="006362EA" w:rsidRPr="006362EA" w:rsidRDefault="006362EA" w:rsidP="00595058">
      <w:pPr>
        <w:pBdr>
          <w:top w:val="single" w:sz="2" w:space="1" w:color="auto"/>
          <w:left w:val="single" w:sz="2" w:space="1" w:color="auto"/>
          <w:bottom w:val="single" w:sz="2" w:space="1" w:color="auto"/>
          <w:right w:val="single" w:sz="2" w:space="4" w:color="auto"/>
        </w:pBdr>
        <w:ind w:left="720" w:right="0"/>
        <w:rPr>
          <w:rFonts w:ascii="Times New Roman" w:hAnsi="Times New Roman" w:cs="Times New Roman"/>
        </w:rPr>
      </w:pPr>
      <w:r w:rsidRPr="006362EA">
        <w:rPr>
          <w:rFonts w:ascii="Times New Roman" w:hAnsi="Times New Roman" w:cs="Times New Roman"/>
        </w:rPr>
        <w:t xml:space="preserve">Guidelines:  </w:t>
      </w:r>
    </w:p>
    <w:p w:rsidR="00B748E9" w:rsidRDefault="00FF34DA" w:rsidP="00595058">
      <w:pPr>
        <w:pBdr>
          <w:top w:val="single" w:sz="2" w:space="1" w:color="auto"/>
          <w:left w:val="single" w:sz="2" w:space="1" w:color="auto"/>
          <w:bottom w:val="single" w:sz="2" w:space="1" w:color="auto"/>
          <w:right w:val="single" w:sz="2" w:space="4" w:color="auto"/>
        </w:pBdr>
        <w:ind w:left="720" w:right="0"/>
        <w:rPr>
          <w:rFonts w:ascii="Times New Roman" w:hAnsi="Times New Roman" w:cs="Times New Roman"/>
          <w:color w:val="000000"/>
        </w:rPr>
      </w:pPr>
      <w:r>
        <w:rPr>
          <w:rFonts w:ascii="Times New Roman" w:hAnsi="Times New Roman" w:cs="Times New Roman"/>
          <w:color w:val="000000"/>
        </w:rPr>
        <w:t xml:space="preserve">    </w:t>
      </w:r>
      <w:r w:rsidR="006362EA">
        <w:rPr>
          <w:rFonts w:ascii="Times New Roman" w:hAnsi="Times New Roman" w:cs="Times New Roman"/>
          <w:color w:val="000000"/>
        </w:rPr>
        <w:sym w:font="Symbol" w:char="F0B7"/>
      </w:r>
      <w:r w:rsidR="00E45DC2">
        <w:rPr>
          <w:rFonts w:ascii="Times New Roman" w:hAnsi="Times New Roman" w:cs="Times New Roman"/>
          <w:color w:val="000000"/>
        </w:rPr>
        <w:t xml:space="preserve">   </w:t>
      </w:r>
      <w:r w:rsidR="00B748E9">
        <w:rPr>
          <w:rFonts w:ascii="Times New Roman" w:hAnsi="Times New Roman" w:cs="Times New Roman"/>
        </w:rPr>
        <w:t xml:space="preserve">List faculty and staff </w:t>
      </w:r>
      <w:r w:rsidR="006362EA" w:rsidRPr="0000329C">
        <w:rPr>
          <w:rFonts w:ascii="Times New Roman" w:hAnsi="Times New Roman" w:cs="Times New Roman"/>
        </w:rPr>
        <w:t>professional development activities</w:t>
      </w:r>
      <w:r w:rsidR="00B748E9">
        <w:rPr>
          <w:rFonts w:ascii="Times New Roman" w:hAnsi="Times New Roman" w:cs="Times New Roman"/>
        </w:rPr>
        <w:t>.</w:t>
      </w:r>
      <w:r>
        <w:rPr>
          <w:rFonts w:ascii="Times New Roman" w:hAnsi="Times New Roman" w:cs="Times New Roman"/>
          <w:color w:val="000000"/>
        </w:rPr>
        <w:t xml:space="preserve">    </w:t>
      </w:r>
    </w:p>
    <w:p w:rsidR="006362EA" w:rsidRPr="0000329C" w:rsidRDefault="00B748E9" w:rsidP="00595058">
      <w:pPr>
        <w:pBdr>
          <w:top w:val="single" w:sz="2" w:space="1" w:color="auto"/>
          <w:left w:val="single" w:sz="2" w:space="1" w:color="auto"/>
          <w:bottom w:val="single" w:sz="2" w:space="1" w:color="auto"/>
          <w:right w:val="single" w:sz="2" w:space="4" w:color="auto"/>
        </w:pBdr>
        <w:ind w:left="720" w:right="0"/>
        <w:rPr>
          <w:rFonts w:ascii="Times New Roman" w:hAnsi="Times New Roman" w:cs="Times New Roman"/>
        </w:rPr>
      </w:pPr>
      <w:r>
        <w:rPr>
          <w:rFonts w:ascii="Times New Roman" w:hAnsi="Times New Roman" w:cs="Times New Roman"/>
          <w:color w:val="000000"/>
        </w:rPr>
        <w:t xml:space="preserve">    </w:t>
      </w:r>
      <w:r w:rsidR="006362EA">
        <w:rPr>
          <w:rFonts w:ascii="Times New Roman" w:hAnsi="Times New Roman" w:cs="Times New Roman"/>
          <w:color w:val="000000"/>
        </w:rPr>
        <w:sym w:font="Symbol" w:char="F0B7"/>
      </w:r>
      <w:r w:rsidR="006362EA">
        <w:rPr>
          <w:rFonts w:ascii="Times New Roman" w:hAnsi="Times New Roman" w:cs="Times New Roman"/>
          <w:color w:val="000000"/>
        </w:rPr>
        <w:t xml:space="preserve">  </w:t>
      </w:r>
      <w:r w:rsidR="00E45DC2">
        <w:rPr>
          <w:rFonts w:ascii="Times New Roman" w:hAnsi="Times New Roman" w:cs="Times New Roman"/>
          <w:color w:val="000000"/>
        </w:rPr>
        <w:t xml:space="preserve"> </w:t>
      </w:r>
      <w:r w:rsidR="006362EA" w:rsidRPr="0000329C">
        <w:rPr>
          <w:rFonts w:ascii="Times New Roman" w:hAnsi="Times New Roman" w:cs="Times New Roman"/>
        </w:rPr>
        <w:t xml:space="preserve">Describe </w:t>
      </w:r>
      <w:r>
        <w:rPr>
          <w:rFonts w:ascii="Times New Roman" w:hAnsi="Times New Roman" w:cs="Times New Roman"/>
        </w:rPr>
        <w:t xml:space="preserve">faculty and staff </w:t>
      </w:r>
      <w:r w:rsidR="006362EA" w:rsidRPr="0000329C">
        <w:rPr>
          <w:rFonts w:ascii="Times New Roman" w:hAnsi="Times New Roman" w:cs="Times New Roman"/>
        </w:rPr>
        <w:t>professional development plans for next year.</w:t>
      </w:r>
    </w:p>
    <w:p w:rsidR="006362EA" w:rsidRDefault="00FF34DA" w:rsidP="00595058">
      <w:pPr>
        <w:pBdr>
          <w:top w:val="single" w:sz="2" w:space="1" w:color="auto"/>
          <w:left w:val="single" w:sz="2" w:space="1" w:color="auto"/>
          <w:bottom w:val="single" w:sz="2" w:space="1" w:color="auto"/>
          <w:right w:val="single" w:sz="2" w:space="4" w:color="auto"/>
        </w:pBdr>
        <w:ind w:left="720" w:right="0"/>
        <w:rPr>
          <w:rFonts w:ascii="Times New Roman" w:hAnsi="Times New Roman" w:cs="Times New Roman"/>
          <w:b/>
        </w:rPr>
      </w:pPr>
      <w:r>
        <w:rPr>
          <w:rFonts w:ascii="Times New Roman" w:hAnsi="Times New Roman" w:cs="Times New Roman"/>
          <w:color w:val="000000"/>
        </w:rPr>
        <w:t xml:space="preserve">    </w:t>
      </w:r>
      <w:r w:rsidR="006362EA">
        <w:rPr>
          <w:rFonts w:ascii="Times New Roman" w:hAnsi="Times New Roman" w:cs="Times New Roman"/>
          <w:color w:val="000000"/>
        </w:rPr>
        <w:sym w:font="Symbol" w:char="F0B7"/>
      </w:r>
      <w:r w:rsidR="006362EA">
        <w:rPr>
          <w:rFonts w:ascii="Times New Roman" w:hAnsi="Times New Roman" w:cs="Times New Roman"/>
          <w:color w:val="000000"/>
        </w:rPr>
        <w:t xml:space="preserve">  </w:t>
      </w:r>
      <w:r w:rsidR="00E45DC2">
        <w:rPr>
          <w:rFonts w:ascii="Times New Roman" w:hAnsi="Times New Roman" w:cs="Times New Roman"/>
          <w:color w:val="000000"/>
        </w:rPr>
        <w:t xml:space="preserve"> </w:t>
      </w:r>
      <w:r w:rsidR="006362EA" w:rsidRPr="0000329C">
        <w:rPr>
          <w:rFonts w:ascii="Times New Roman" w:hAnsi="Times New Roman" w:cs="Times New Roman"/>
        </w:rPr>
        <w:t>Explain how professional development activities improved student learning outcomes.</w:t>
      </w:r>
    </w:p>
    <w:p w:rsidR="006362EA" w:rsidRPr="0000329C" w:rsidRDefault="006362EA" w:rsidP="00FD5B94">
      <w:pPr>
        <w:rPr>
          <w:rFonts w:ascii="Times New Roman" w:hAnsi="Times New Roman" w:cs="Times New Roman"/>
          <w:b/>
        </w:rPr>
      </w:pPr>
    </w:p>
    <w:p w:rsidR="00DD4618" w:rsidRPr="00C22D1D" w:rsidRDefault="00C22D1D" w:rsidP="00DD4618">
      <w:pPr>
        <w:ind w:left="547"/>
        <w:rPr>
          <w:rFonts w:ascii="Times New Roman" w:hAnsi="Times New Roman" w:cs="Times New Roman"/>
        </w:rPr>
      </w:pPr>
      <w:r>
        <w:rPr>
          <w:sz w:val="22"/>
          <w:szCs w:val="22"/>
        </w:rPr>
        <w:tab/>
      </w:r>
      <w:r w:rsidR="00DD4618" w:rsidRPr="00C22D1D">
        <w:rPr>
          <w:rFonts w:ascii="Times New Roman" w:hAnsi="Times New Roman" w:cs="Times New Roman"/>
        </w:rPr>
        <w:t xml:space="preserve">The Math department members routinely attend professional development conferences.  There is need to develop the skills of more faculty in distance education, particularly in structuring hybrid classes.  </w:t>
      </w:r>
      <w:r w:rsidR="000A0596" w:rsidRPr="00C22D1D">
        <w:rPr>
          <w:rFonts w:ascii="Times New Roman" w:hAnsi="Times New Roman" w:cs="Times New Roman"/>
        </w:rPr>
        <w:t>Ray Lapuz is currently working on certification for distance education through @one.</w:t>
      </w:r>
      <w:r w:rsidR="002315D6" w:rsidRPr="00C22D1D">
        <w:rPr>
          <w:rFonts w:ascii="Times New Roman" w:hAnsi="Times New Roman" w:cs="Times New Roman"/>
        </w:rPr>
        <w:t xml:space="preserve">  Michael Hoffman attended 2 math conferences this year and took several students with him.  </w:t>
      </w:r>
    </w:p>
    <w:p w:rsidR="00C22D1D" w:rsidRPr="00C22D1D" w:rsidRDefault="00C22D1D" w:rsidP="00C22D1D">
      <w:pPr>
        <w:ind w:left="547" w:firstLine="173"/>
        <w:rPr>
          <w:rFonts w:ascii="Times New Roman" w:hAnsi="Times New Roman" w:cs="Times New Roman"/>
        </w:rPr>
      </w:pPr>
      <w:r w:rsidRPr="00C22D1D">
        <w:rPr>
          <w:rFonts w:ascii="Times New Roman" w:hAnsi="Times New Roman" w:cs="Times New Roman"/>
        </w:rPr>
        <w:t xml:space="preserve">Both Ray Lapuz and Denise Hum are participating in the 3CSN Community of Practice in Acceleration. This state-wide collaboration is meant to assist in the development of accelerated courses, with the goal of increasing student completion rates. </w:t>
      </w:r>
      <w:r w:rsidR="00ED185E">
        <w:rPr>
          <w:rFonts w:ascii="Times New Roman" w:hAnsi="Times New Roman" w:cs="Times New Roman"/>
        </w:rPr>
        <w:t xml:space="preserve"> Denise Hum participates in CalPass.</w:t>
      </w:r>
    </w:p>
    <w:p w:rsidR="00C22D1D" w:rsidRPr="00C22D1D" w:rsidRDefault="00C22D1D" w:rsidP="00C22D1D">
      <w:pPr>
        <w:ind w:left="547" w:firstLine="173"/>
        <w:rPr>
          <w:rFonts w:ascii="Times New Roman" w:hAnsi="Times New Roman" w:cs="Times New Roman"/>
        </w:rPr>
      </w:pPr>
      <w:r w:rsidRPr="00C22D1D">
        <w:rPr>
          <w:rFonts w:ascii="Times New Roman" w:hAnsi="Times New Roman" w:cs="Times New Roman"/>
        </w:rPr>
        <w:t xml:space="preserve">As part of the ongoing ESL/Math collaboration, Michael Hoffman and ESL Instructor Jeanne Gross have participated in a “Reading Apprenticeship” community of practice which has included taking an online course, attending a two-day conference, and presenting their work to colleagues at the ‘3CSN Links 5’ conference. </w:t>
      </w:r>
      <w:r w:rsidR="00ED185E">
        <w:rPr>
          <w:rFonts w:ascii="Times New Roman" w:hAnsi="Times New Roman" w:cs="Times New Roman"/>
        </w:rPr>
        <w:t xml:space="preserve">  Michael Hoffman is currently attending the “Leading from the Middle” workshops.</w:t>
      </w:r>
    </w:p>
    <w:p w:rsidR="00C22D1D" w:rsidRPr="00C22D1D" w:rsidRDefault="00C22D1D" w:rsidP="00DD4618">
      <w:pPr>
        <w:ind w:left="547"/>
        <w:rPr>
          <w:rFonts w:ascii="Times New Roman" w:hAnsi="Times New Roman" w:cs="Times New Roman"/>
        </w:rPr>
      </w:pPr>
    </w:p>
    <w:p w:rsidR="006362EA" w:rsidRDefault="00FD5B94" w:rsidP="00FD5B94">
      <w:pPr>
        <w:rPr>
          <w:rFonts w:ascii="Times New Roman" w:hAnsi="Times New Roman" w:cs="Times New Roman"/>
          <w:b/>
        </w:rPr>
      </w:pPr>
      <w:r w:rsidRPr="0000329C">
        <w:rPr>
          <w:rFonts w:ascii="Times New Roman" w:hAnsi="Times New Roman" w:cs="Times New Roman"/>
        </w:rPr>
        <w:t xml:space="preserve"> </w:t>
      </w:r>
      <w:r w:rsidRPr="0000329C">
        <w:rPr>
          <w:rFonts w:ascii="Times New Roman" w:hAnsi="Times New Roman" w:cs="Times New Roman"/>
        </w:rPr>
        <w:tab/>
      </w:r>
      <w:r w:rsidRPr="0000329C">
        <w:rPr>
          <w:rFonts w:ascii="Times New Roman" w:hAnsi="Times New Roman" w:cs="Times New Roman"/>
          <w:b/>
        </w:rPr>
        <w:t xml:space="preserve">C. Classroom </w:t>
      </w:r>
      <w:r w:rsidR="00A06D5E" w:rsidRPr="0000329C">
        <w:rPr>
          <w:rFonts w:ascii="Times New Roman" w:hAnsi="Times New Roman" w:cs="Times New Roman"/>
          <w:b/>
        </w:rPr>
        <w:t xml:space="preserve">&amp; </w:t>
      </w:r>
      <w:r w:rsidRPr="0000329C">
        <w:rPr>
          <w:rFonts w:ascii="Times New Roman" w:hAnsi="Times New Roman" w:cs="Times New Roman"/>
          <w:b/>
        </w:rPr>
        <w:t>Instructional Equipment requests</w:t>
      </w:r>
    </w:p>
    <w:p w:rsidR="006362EA" w:rsidRDefault="006362EA" w:rsidP="00FD5B94">
      <w:pPr>
        <w:rPr>
          <w:rFonts w:ascii="Times New Roman" w:hAnsi="Times New Roman" w:cs="Times New Roman"/>
          <w:b/>
        </w:rPr>
      </w:pPr>
    </w:p>
    <w:p w:rsidR="006362EA" w:rsidRPr="006362EA" w:rsidRDefault="006362EA" w:rsidP="00595058">
      <w:pPr>
        <w:pBdr>
          <w:top w:val="single" w:sz="2" w:space="1" w:color="auto"/>
          <w:left w:val="single" w:sz="2" w:space="4" w:color="auto"/>
          <w:bottom w:val="single" w:sz="2" w:space="1" w:color="auto"/>
          <w:right w:val="single" w:sz="2" w:space="4" w:color="auto"/>
        </w:pBdr>
        <w:ind w:left="720" w:right="0"/>
        <w:rPr>
          <w:rFonts w:ascii="Times New Roman" w:hAnsi="Times New Roman" w:cs="Times New Roman"/>
        </w:rPr>
      </w:pPr>
      <w:r w:rsidRPr="006362EA">
        <w:rPr>
          <w:rFonts w:ascii="Times New Roman" w:hAnsi="Times New Roman" w:cs="Times New Roman"/>
        </w:rPr>
        <w:t xml:space="preserve">Guidelines: </w:t>
      </w:r>
    </w:p>
    <w:p w:rsidR="006362EA" w:rsidRDefault="00FF34DA" w:rsidP="00595058">
      <w:pPr>
        <w:pBdr>
          <w:top w:val="single" w:sz="2" w:space="1" w:color="auto"/>
          <w:left w:val="single" w:sz="2" w:space="4" w:color="auto"/>
          <w:bottom w:val="single" w:sz="2" w:space="1" w:color="auto"/>
          <w:right w:val="single" w:sz="2" w:space="4" w:color="auto"/>
        </w:pBdr>
        <w:ind w:left="720" w:right="0"/>
        <w:rPr>
          <w:rFonts w:ascii="Times New Roman" w:hAnsi="Times New Roman" w:cs="Times New Roman"/>
          <w:color w:val="000000"/>
        </w:rPr>
      </w:pPr>
      <w:r>
        <w:rPr>
          <w:rFonts w:ascii="Times New Roman" w:hAnsi="Times New Roman" w:cs="Times New Roman"/>
          <w:color w:val="000000"/>
        </w:rPr>
        <w:t xml:space="preserve">    </w:t>
      </w:r>
      <w:r w:rsidR="006362EA">
        <w:rPr>
          <w:rFonts w:ascii="Times New Roman" w:hAnsi="Times New Roman" w:cs="Times New Roman"/>
          <w:color w:val="000000"/>
        </w:rPr>
        <w:sym w:font="Symbol" w:char="F0B7"/>
      </w:r>
      <w:r w:rsidR="00E45DC2">
        <w:rPr>
          <w:rFonts w:ascii="Times New Roman" w:hAnsi="Times New Roman" w:cs="Times New Roman"/>
          <w:color w:val="000000"/>
        </w:rPr>
        <w:t xml:space="preserve">   </w:t>
      </w:r>
      <w:r w:rsidR="006362EA" w:rsidRPr="0000329C">
        <w:rPr>
          <w:rFonts w:ascii="Times New Roman" w:hAnsi="Times New Roman" w:cs="Times New Roman"/>
          <w:color w:val="000000"/>
        </w:rPr>
        <w:t>List classroom &amp; instructional equipment requested, includ</w:t>
      </w:r>
      <w:r w:rsidR="006362EA">
        <w:rPr>
          <w:rFonts w:ascii="Times New Roman" w:hAnsi="Times New Roman" w:cs="Times New Roman"/>
          <w:color w:val="000000"/>
        </w:rPr>
        <w:t>ing item description, suggested</w:t>
      </w:r>
    </w:p>
    <w:p w:rsidR="006362EA" w:rsidRPr="0000329C" w:rsidRDefault="006362EA" w:rsidP="00595058">
      <w:pPr>
        <w:pBdr>
          <w:top w:val="single" w:sz="2" w:space="1" w:color="auto"/>
          <w:left w:val="single" w:sz="2" w:space="4" w:color="auto"/>
          <w:bottom w:val="single" w:sz="2" w:space="1" w:color="auto"/>
          <w:right w:val="single" w:sz="2" w:space="4" w:color="auto"/>
        </w:pBdr>
        <w:ind w:left="720" w:right="0"/>
        <w:rPr>
          <w:rFonts w:ascii="Times New Roman" w:hAnsi="Times New Roman" w:cs="Times New Roman"/>
          <w:color w:val="000000"/>
        </w:rPr>
      </w:pPr>
      <w:r>
        <w:rPr>
          <w:rFonts w:ascii="Times New Roman" w:hAnsi="Times New Roman" w:cs="Times New Roman"/>
          <w:color w:val="000000"/>
        </w:rPr>
        <w:t xml:space="preserve">    </w:t>
      </w:r>
      <w:r w:rsidR="00E45DC2">
        <w:rPr>
          <w:rFonts w:ascii="Times New Roman" w:hAnsi="Times New Roman" w:cs="Times New Roman"/>
          <w:color w:val="000000"/>
        </w:rPr>
        <w:t xml:space="preserve"> </w:t>
      </w:r>
      <w:r w:rsidR="00FF34DA">
        <w:rPr>
          <w:rFonts w:ascii="Times New Roman" w:hAnsi="Times New Roman" w:cs="Times New Roman"/>
          <w:color w:val="000000"/>
        </w:rPr>
        <w:t xml:space="preserve">   </w:t>
      </w:r>
      <w:r w:rsidRPr="0000329C">
        <w:rPr>
          <w:rFonts w:ascii="Times New Roman" w:hAnsi="Times New Roman" w:cs="Times New Roman"/>
          <w:color w:val="000000"/>
        </w:rPr>
        <w:t>vendor, n</w:t>
      </w:r>
      <w:r w:rsidR="00793F36">
        <w:rPr>
          <w:rFonts w:ascii="Times New Roman" w:hAnsi="Times New Roman" w:cs="Times New Roman"/>
          <w:color w:val="000000"/>
        </w:rPr>
        <w:t>umber of items, and total cost.</w:t>
      </w:r>
    </w:p>
    <w:p w:rsidR="006362EA" w:rsidRPr="0000329C" w:rsidRDefault="00FF34DA" w:rsidP="00595058">
      <w:pPr>
        <w:pBdr>
          <w:top w:val="single" w:sz="2" w:space="1" w:color="auto"/>
          <w:left w:val="single" w:sz="2" w:space="4" w:color="auto"/>
          <w:bottom w:val="single" w:sz="2" w:space="1" w:color="auto"/>
          <w:right w:val="single" w:sz="2" w:space="4" w:color="auto"/>
        </w:pBdr>
        <w:ind w:left="720" w:right="0"/>
        <w:rPr>
          <w:rFonts w:ascii="Times New Roman" w:hAnsi="Times New Roman" w:cs="Times New Roman"/>
        </w:rPr>
      </w:pPr>
      <w:r>
        <w:rPr>
          <w:rFonts w:ascii="Times New Roman" w:hAnsi="Times New Roman" w:cs="Times New Roman"/>
          <w:color w:val="000000"/>
        </w:rPr>
        <w:t xml:space="preserve">    </w:t>
      </w:r>
      <w:r w:rsidR="006362EA">
        <w:rPr>
          <w:rFonts w:ascii="Times New Roman" w:hAnsi="Times New Roman" w:cs="Times New Roman"/>
          <w:color w:val="000000"/>
        </w:rPr>
        <w:sym w:font="Symbol" w:char="F0B7"/>
      </w:r>
      <w:r w:rsidR="006362EA">
        <w:rPr>
          <w:rFonts w:ascii="Times New Roman" w:hAnsi="Times New Roman" w:cs="Times New Roman"/>
          <w:color w:val="000000"/>
        </w:rPr>
        <w:t xml:space="preserve">  </w:t>
      </w:r>
      <w:r w:rsidR="00E45DC2">
        <w:rPr>
          <w:rFonts w:ascii="Times New Roman" w:hAnsi="Times New Roman" w:cs="Times New Roman"/>
          <w:color w:val="000000"/>
        </w:rPr>
        <w:t xml:space="preserve"> </w:t>
      </w:r>
      <w:r w:rsidR="006362EA" w:rsidRPr="0000329C">
        <w:rPr>
          <w:rFonts w:ascii="Times New Roman" w:hAnsi="Times New Roman" w:cs="Times New Roman"/>
        </w:rPr>
        <w:t>Explain how it will serve Department/Program/Division/College needs.</w:t>
      </w:r>
    </w:p>
    <w:p w:rsidR="006362EA" w:rsidRPr="0000329C" w:rsidRDefault="00FF34DA" w:rsidP="00595058">
      <w:pPr>
        <w:pBdr>
          <w:top w:val="single" w:sz="2" w:space="1" w:color="auto"/>
          <w:left w:val="single" w:sz="2" w:space="4" w:color="auto"/>
          <w:bottom w:val="single" w:sz="2" w:space="1" w:color="auto"/>
          <w:right w:val="single" w:sz="2" w:space="4" w:color="auto"/>
        </w:pBdr>
        <w:ind w:left="720" w:right="0"/>
        <w:rPr>
          <w:rFonts w:ascii="Times New Roman" w:hAnsi="Times New Roman" w:cs="Times New Roman"/>
        </w:rPr>
      </w:pPr>
      <w:r>
        <w:rPr>
          <w:rFonts w:ascii="Times New Roman" w:hAnsi="Times New Roman" w:cs="Times New Roman"/>
          <w:color w:val="000000"/>
        </w:rPr>
        <w:t xml:space="preserve">    </w:t>
      </w:r>
      <w:r w:rsidR="006362EA">
        <w:rPr>
          <w:rFonts w:ascii="Times New Roman" w:hAnsi="Times New Roman" w:cs="Times New Roman"/>
          <w:color w:val="000000"/>
        </w:rPr>
        <w:sym w:font="Symbol" w:char="F0B7"/>
      </w:r>
      <w:r w:rsidR="006362EA">
        <w:rPr>
          <w:rFonts w:ascii="Times New Roman" w:hAnsi="Times New Roman" w:cs="Times New Roman"/>
          <w:color w:val="000000"/>
        </w:rPr>
        <w:t xml:space="preserve">  </w:t>
      </w:r>
      <w:r w:rsidR="00E45DC2">
        <w:rPr>
          <w:rFonts w:ascii="Times New Roman" w:hAnsi="Times New Roman" w:cs="Times New Roman"/>
          <w:color w:val="000000"/>
        </w:rPr>
        <w:t xml:space="preserve"> </w:t>
      </w:r>
      <w:r w:rsidR="006362EA" w:rsidRPr="0000329C">
        <w:rPr>
          <w:rFonts w:ascii="Times New Roman" w:hAnsi="Times New Roman" w:cs="Times New Roman"/>
        </w:rPr>
        <w:t>List the requests (item description, suggested vendor, number of items, and total cost</w:t>
      </w:r>
      <w:r w:rsidR="00793F36">
        <w:rPr>
          <w:rFonts w:ascii="Times New Roman" w:hAnsi="Times New Roman" w:cs="Times New Roman"/>
        </w:rPr>
        <w:t>).</w:t>
      </w:r>
    </w:p>
    <w:p w:rsidR="00FD5B94" w:rsidRPr="0000329C" w:rsidRDefault="00FF34DA" w:rsidP="00595058">
      <w:pPr>
        <w:pBdr>
          <w:top w:val="single" w:sz="2" w:space="1" w:color="auto"/>
          <w:left w:val="single" w:sz="2" w:space="4" w:color="auto"/>
          <w:bottom w:val="single" w:sz="2" w:space="1" w:color="auto"/>
          <w:right w:val="single" w:sz="2" w:space="4" w:color="auto"/>
        </w:pBdr>
        <w:ind w:left="720" w:right="0"/>
        <w:rPr>
          <w:rFonts w:ascii="Times New Roman" w:hAnsi="Times New Roman" w:cs="Times New Roman"/>
        </w:rPr>
      </w:pPr>
      <w:r>
        <w:rPr>
          <w:rFonts w:ascii="Times New Roman" w:hAnsi="Times New Roman" w:cs="Times New Roman"/>
          <w:color w:val="000000"/>
        </w:rPr>
        <w:t xml:space="preserve">    </w:t>
      </w:r>
      <w:r w:rsidR="006362EA">
        <w:rPr>
          <w:rFonts w:ascii="Times New Roman" w:hAnsi="Times New Roman" w:cs="Times New Roman"/>
          <w:color w:val="000000"/>
        </w:rPr>
        <w:sym w:font="Symbol" w:char="F0B7"/>
      </w:r>
      <w:r w:rsidR="006362EA">
        <w:rPr>
          <w:rFonts w:ascii="Times New Roman" w:hAnsi="Times New Roman" w:cs="Times New Roman"/>
          <w:color w:val="000000"/>
        </w:rPr>
        <w:t xml:space="preserve">  </w:t>
      </w:r>
      <w:r w:rsidR="00E45DC2">
        <w:rPr>
          <w:rFonts w:ascii="Times New Roman" w:hAnsi="Times New Roman" w:cs="Times New Roman"/>
          <w:color w:val="000000"/>
        </w:rPr>
        <w:t xml:space="preserve"> </w:t>
      </w:r>
      <w:r w:rsidR="006362EA" w:rsidRPr="0000329C">
        <w:rPr>
          <w:rFonts w:ascii="Times New Roman" w:hAnsi="Times New Roman" w:cs="Times New Roman"/>
        </w:rPr>
        <w:t>List special facilities and equipment that you currently use and require.</w:t>
      </w:r>
    </w:p>
    <w:p w:rsidR="006362EA" w:rsidRDefault="00FD5B94" w:rsidP="006362EA">
      <w:pPr>
        <w:rPr>
          <w:rFonts w:ascii="Times New Roman" w:hAnsi="Times New Roman" w:cs="Times New Roman"/>
        </w:rPr>
      </w:pPr>
      <w:r w:rsidRPr="0000329C">
        <w:rPr>
          <w:rFonts w:ascii="Times New Roman" w:hAnsi="Times New Roman" w:cs="Times New Roman"/>
        </w:rPr>
        <w:t xml:space="preserve">          </w:t>
      </w:r>
      <w:r w:rsidR="006362EA">
        <w:rPr>
          <w:rFonts w:ascii="Times New Roman" w:hAnsi="Times New Roman" w:cs="Times New Roman"/>
        </w:rPr>
        <w:t xml:space="preserve"> </w:t>
      </w:r>
    </w:p>
    <w:p w:rsidR="000A0596" w:rsidRPr="00234396" w:rsidRDefault="006362EA" w:rsidP="000A0596">
      <w:pPr>
        <w:ind w:left="720" w:hanging="720"/>
        <w:rPr>
          <w:sz w:val="22"/>
          <w:szCs w:val="22"/>
        </w:rPr>
      </w:pPr>
      <w:r>
        <w:rPr>
          <w:rFonts w:ascii="Times New Roman" w:hAnsi="Times New Roman" w:cs="Times New Roman"/>
        </w:rPr>
        <w:tab/>
      </w:r>
      <w:r w:rsidR="000A0596">
        <w:rPr>
          <w:rFonts w:ascii="Times New Roman" w:hAnsi="Times New Roman" w:cs="Times New Roman"/>
        </w:rPr>
        <w:t>None at this time.</w:t>
      </w:r>
    </w:p>
    <w:p w:rsidR="000A0596" w:rsidRDefault="000A0596" w:rsidP="000A0596">
      <w:pPr>
        <w:ind w:left="720" w:hanging="720"/>
        <w:rPr>
          <w:rFonts w:ascii="Times New Roman" w:hAnsi="Times New Roman" w:cs="Times New Roman"/>
        </w:rPr>
      </w:pPr>
    </w:p>
    <w:p w:rsidR="000A0596" w:rsidRDefault="000A0596" w:rsidP="000A0596">
      <w:pPr>
        <w:ind w:left="720" w:hanging="720"/>
        <w:rPr>
          <w:rFonts w:ascii="Times New Roman" w:hAnsi="Times New Roman" w:cs="Times New Roman"/>
        </w:rPr>
      </w:pPr>
      <w:r>
        <w:rPr>
          <w:rFonts w:ascii="Times New Roman" w:hAnsi="Times New Roman" w:cs="Times New Roman"/>
        </w:rPr>
        <w:tab/>
      </w:r>
    </w:p>
    <w:p w:rsidR="006362EA" w:rsidRDefault="00FD5B94" w:rsidP="000A0596">
      <w:pPr>
        <w:ind w:left="720" w:hanging="720"/>
        <w:rPr>
          <w:rFonts w:ascii="Times New Roman" w:hAnsi="Times New Roman" w:cs="Times New Roman"/>
          <w:b/>
        </w:rPr>
      </w:pPr>
      <w:r w:rsidRPr="0000329C">
        <w:rPr>
          <w:rFonts w:ascii="Times New Roman" w:hAnsi="Times New Roman" w:cs="Times New Roman"/>
        </w:rPr>
        <w:tab/>
      </w:r>
      <w:r w:rsidRPr="0000329C">
        <w:rPr>
          <w:rFonts w:ascii="Times New Roman" w:hAnsi="Times New Roman" w:cs="Times New Roman"/>
          <w:b/>
        </w:rPr>
        <w:t>D. Office of Planning, Research &amp; Student Success requests</w:t>
      </w:r>
    </w:p>
    <w:p w:rsidR="006362EA" w:rsidRDefault="006362EA" w:rsidP="00FD5B94">
      <w:pPr>
        <w:rPr>
          <w:rFonts w:ascii="Times New Roman" w:hAnsi="Times New Roman" w:cs="Times New Roman"/>
          <w:b/>
        </w:rPr>
      </w:pPr>
    </w:p>
    <w:p w:rsidR="006362EA" w:rsidRDefault="006362EA" w:rsidP="00595058">
      <w:pPr>
        <w:pBdr>
          <w:top w:val="single" w:sz="2" w:space="1" w:color="auto"/>
          <w:left w:val="single" w:sz="2" w:space="4" w:color="auto"/>
          <w:bottom w:val="single" w:sz="2" w:space="0" w:color="auto"/>
          <w:right w:val="single" w:sz="2" w:space="4" w:color="auto"/>
        </w:pBdr>
        <w:ind w:left="720" w:right="0"/>
        <w:rPr>
          <w:rFonts w:ascii="Times New Roman" w:hAnsi="Times New Roman" w:cs="Times New Roman"/>
        </w:rPr>
      </w:pPr>
      <w:r w:rsidRPr="006362EA">
        <w:rPr>
          <w:rFonts w:ascii="Times New Roman" w:hAnsi="Times New Roman" w:cs="Times New Roman"/>
        </w:rPr>
        <w:t xml:space="preserve">Guidelines:  </w:t>
      </w:r>
    </w:p>
    <w:p w:rsidR="006362EA" w:rsidRDefault="007A1C7B" w:rsidP="00595058">
      <w:pPr>
        <w:pBdr>
          <w:top w:val="single" w:sz="2" w:space="1" w:color="auto"/>
          <w:left w:val="single" w:sz="2" w:space="4" w:color="auto"/>
          <w:bottom w:val="single" w:sz="2" w:space="0" w:color="auto"/>
          <w:right w:val="single" w:sz="2" w:space="4" w:color="auto"/>
        </w:pBdr>
        <w:ind w:left="720" w:right="0"/>
        <w:rPr>
          <w:rFonts w:ascii="Times New Roman" w:hAnsi="Times New Roman" w:cs="Times New Roman"/>
        </w:rPr>
      </w:pPr>
      <w:r>
        <w:rPr>
          <w:rFonts w:ascii="Times New Roman" w:hAnsi="Times New Roman" w:cs="Times New Roman"/>
          <w:color w:val="000000"/>
        </w:rPr>
        <w:t xml:space="preserve">    </w:t>
      </w:r>
      <w:r w:rsidR="006362EA">
        <w:rPr>
          <w:rFonts w:ascii="Times New Roman" w:hAnsi="Times New Roman" w:cs="Times New Roman"/>
          <w:color w:val="000000"/>
        </w:rPr>
        <w:sym w:font="Symbol" w:char="F0B7"/>
      </w:r>
      <w:r w:rsidR="006362EA">
        <w:rPr>
          <w:rFonts w:ascii="Times New Roman" w:hAnsi="Times New Roman" w:cs="Times New Roman"/>
          <w:color w:val="000000"/>
        </w:rPr>
        <w:t xml:space="preserve">  </w:t>
      </w:r>
      <w:r w:rsidR="00E45DC2">
        <w:rPr>
          <w:rFonts w:ascii="Times New Roman" w:hAnsi="Times New Roman" w:cs="Times New Roman"/>
          <w:color w:val="000000"/>
        </w:rPr>
        <w:t xml:space="preserve"> </w:t>
      </w:r>
      <w:r w:rsidR="006362EA" w:rsidRPr="0000329C">
        <w:rPr>
          <w:rFonts w:ascii="Times New Roman" w:hAnsi="Times New Roman" w:cs="Times New Roman"/>
        </w:rPr>
        <w:t>List data requests for the Office of Planning, Research &amp; Student Success.</w:t>
      </w:r>
      <w:r w:rsidR="006362EA">
        <w:rPr>
          <w:rFonts w:ascii="Times New Roman" w:hAnsi="Times New Roman" w:cs="Times New Roman"/>
        </w:rPr>
        <w:t xml:space="preserve"> </w:t>
      </w:r>
    </w:p>
    <w:p w:rsidR="00FD5B94" w:rsidRPr="006362EA" w:rsidRDefault="007A1C7B" w:rsidP="00595058">
      <w:pPr>
        <w:pBdr>
          <w:top w:val="single" w:sz="2" w:space="1" w:color="auto"/>
          <w:left w:val="single" w:sz="2" w:space="4" w:color="auto"/>
          <w:bottom w:val="single" w:sz="2" w:space="0" w:color="auto"/>
          <w:right w:val="single" w:sz="2" w:space="4" w:color="auto"/>
        </w:pBdr>
        <w:ind w:left="720" w:right="0"/>
        <w:rPr>
          <w:rFonts w:ascii="Times New Roman" w:hAnsi="Times New Roman" w:cs="Times New Roman"/>
        </w:rPr>
      </w:pPr>
      <w:r>
        <w:rPr>
          <w:rFonts w:ascii="Times New Roman" w:hAnsi="Times New Roman" w:cs="Times New Roman"/>
          <w:color w:val="000000"/>
        </w:rPr>
        <w:t xml:space="preserve">    </w:t>
      </w:r>
      <w:r w:rsidR="006362EA">
        <w:rPr>
          <w:rFonts w:ascii="Times New Roman" w:hAnsi="Times New Roman" w:cs="Times New Roman"/>
          <w:color w:val="000000"/>
        </w:rPr>
        <w:sym w:font="Symbol" w:char="F0B7"/>
      </w:r>
      <w:r w:rsidR="006362EA">
        <w:rPr>
          <w:rFonts w:ascii="Times New Roman" w:hAnsi="Times New Roman" w:cs="Times New Roman"/>
          <w:color w:val="000000"/>
        </w:rPr>
        <w:t xml:space="preserve">  </w:t>
      </w:r>
      <w:r w:rsidR="00E45DC2">
        <w:rPr>
          <w:rFonts w:ascii="Times New Roman" w:hAnsi="Times New Roman" w:cs="Times New Roman"/>
          <w:color w:val="000000"/>
        </w:rPr>
        <w:t xml:space="preserve"> </w:t>
      </w:r>
      <w:r w:rsidR="006362EA" w:rsidRPr="0000329C">
        <w:rPr>
          <w:rFonts w:ascii="Times New Roman" w:hAnsi="Times New Roman" w:cs="Times New Roman"/>
        </w:rPr>
        <w:t>Explain how the requests will serve the Department/Program/Division/College needs.</w:t>
      </w:r>
    </w:p>
    <w:p w:rsidR="00FD5B94" w:rsidRPr="0000329C" w:rsidRDefault="00FD5B94" w:rsidP="00FD5B94">
      <w:pPr>
        <w:rPr>
          <w:rFonts w:ascii="Times New Roman" w:hAnsi="Times New Roman" w:cs="Times New Roman"/>
        </w:rPr>
      </w:pPr>
      <w:r w:rsidRPr="0000329C">
        <w:rPr>
          <w:rFonts w:ascii="Times New Roman" w:hAnsi="Times New Roman" w:cs="Times New Roman"/>
        </w:rPr>
        <w:t xml:space="preserve">     </w:t>
      </w:r>
    </w:p>
    <w:p w:rsidR="00FD5B94" w:rsidRPr="0000329C" w:rsidRDefault="00FD5B94" w:rsidP="000A0596">
      <w:pPr>
        <w:ind w:left="720" w:hanging="720"/>
        <w:rPr>
          <w:rFonts w:ascii="Times New Roman" w:hAnsi="Times New Roman" w:cs="Times New Roman"/>
        </w:rPr>
      </w:pPr>
      <w:r w:rsidRPr="0000329C">
        <w:rPr>
          <w:rFonts w:ascii="Times New Roman" w:hAnsi="Times New Roman" w:cs="Times New Roman"/>
        </w:rPr>
        <w:t xml:space="preserve">            </w:t>
      </w:r>
      <w:r w:rsidR="00C22D1D">
        <w:rPr>
          <w:rFonts w:ascii="Times New Roman" w:hAnsi="Times New Roman" w:cs="Times New Roman"/>
        </w:rPr>
        <w:tab/>
      </w:r>
      <w:r w:rsidR="000A0596">
        <w:rPr>
          <w:rFonts w:ascii="Times New Roman" w:hAnsi="Times New Roman" w:cs="Times New Roman"/>
        </w:rPr>
        <w:t>We need assistance in monitoring the effects of the changes in MATH 811 and the tracking of students who have completed the accelerated algebra sequence.</w:t>
      </w:r>
      <w:r w:rsidR="00C22D1D">
        <w:rPr>
          <w:rFonts w:ascii="Times New Roman" w:hAnsi="Times New Roman" w:cs="Times New Roman"/>
        </w:rPr>
        <w:t xml:space="preserve">  This data will be used to measure the impact of our various intiatives and will be taken into consideration when taking further action.</w:t>
      </w:r>
    </w:p>
    <w:p w:rsidR="00FD5B94" w:rsidRDefault="00FD5B94" w:rsidP="00FD5B94">
      <w:pPr>
        <w:rPr>
          <w:rFonts w:ascii="Times New Roman" w:hAnsi="Times New Roman" w:cs="Times New Roman"/>
        </w:rPr>
      </w:pPr>
    </w:p>
    <w:p w:rsidR="00C22D1D" w:rsidRPr="0000329C" w:rsidRDefault="00C22D1D" w:rsidP="00FD5B94">
      <w:pPr>
        <w:rPr>
          <w:rFonts w:ascii="Times New Roman" w:hAnsi="Times New Roman" w:cs="Times New Roman"/>
        </w:rPr>
      </w:pPr>
    </w:p>
    <w:p w:rsidR="00FD5B94" w:rsidRDefault="00FD5B94" w:rsidP="00FD5B94">
      <w:pPr>
        <w:rPr>
          <w:rFonts w:ascii="Times New Roman" w:hAnsi="Times New Roman" w:cs="Times New Roman"/>
        </w:rPr>
      </w:pPr>
      <w:r w:rsidRPr="0000329C">
        <w:rPr>
          <w:rFonts w:ascii="Times New Roman" w:hAnsi="Times New Roman" w:cs="Times New Roman"/>
        </w:rPr>
        <w:tab/>
      </w:r>
      <w:r w:rsidRPr="0000329C">
        <w:rPr>
          <w:rFonts w:ascii="Times New Roman" w:hAnsi="Times New Roman" w:cs="Times New Roman"/>
          <w:b/>
        </w:rPr>
        <w:t>E. Facilities requests</w:t>
      </w:r>
      <w:r w:rsidRPr="0000329C">
        <w:rPr>
          <w:rFonts w:ascii="Times New Roman" w:hAnsi="Times New Roman" w:cs="Times New Roman"/>
          <w:b/>
        </w:rPr>
        <w:br/>
      </w:r>
      <w:r w:rsidRPr="0000329C">
        <w:rPr>
          <w:rFonts w:ascii="Times New Roman" w:hAnsi="Times New Roman" w:cs="Times New Roman"/>
        </w:rPr>
        <w:t xml:space="preserve">           </w:t>
      </w:r>
    </w:p>
    <w:p w:rsidR="00A636F6" w:rsidRPr="00A636F6" w:rsidRDefault="00A636F6" w:rsidP="00595058">
      <w:pPr>
        <w:pBdr>
          <w:top w:val="single" w:sz="2" w:space="1" w:color="auto"/>
          <w:left w:val="single" w:sz="2" w:space="4" w:color="auto"/>
          <w:bottom w:val="single" w:sz="2" w:space="1" w:color="auto"/>
          <w:right w:val="single" w:sz="2" w:space="4" w:color="auto"/>
        </w:pBdr>
        <w:ind w:left="720" w:right="0"/>
        <w:rPr>
          <w:rFonts w:ascii="Times New Roman" w:hAnsi="Times New Roman" w:cs="Times New Roman"/>
        </w:rPr>
      </w:pPr>
      <w:r w:rsidRPr="00A636F6">
        <w:rPr>
          <w:rFonts w:ascii="Times New Roman" w:hAnsi="Times New Roman" w:cs="Times New Roman"/>
        </w:rPr>
        <w:t xml:space="preserve">Guidelines:  </w:t>
      </w:r>
    </w:p>
    <w:p w:rsidR="00A636F6" w:rsidRPr="0000329C" w:rsidRDefault="002373B0" w:rsidP="00177A1D">
      <w:pPr>
        <w:pBdr>
          <w:top w:val="single" w:sz="2" w:space="1" w:color="auto"/>
          <w:left w:val="single" w:sz="2" w:space="4" w:color="auto"/>
          <w:bottom w:val="single" w:sz="2" w:space="1" w:color="auto"/>
          <w:right w:val="single" w:sz="2" w:space="4" w:color="auto"/>
        </w:pBdr>
        <w:ind w:left="720" w:right="0"/>
        <w:rPr>
          <w:rFonts w:ascii="Times New Roman" w:hAnsi="Times New Roman" w:cs="Times New Roman"/>
        </w:rPr>
      </w:pPr>
      <w:r>
        <w:rPr>
          <w:rFonts w:ascii="Times New Roman" w:hAnsi="Times New Roman" w:cs="Times New Roman"/>
          <w:color w:val="000000"/>
        </w:rPr>
        <w:sym w:font="Symbol" w:char="F0B7"/>
      </w:r>
      <w:r>
        <w:rPr>
          <w:rFonts w:ascii="Times New Roman" w:hAnsi="Times New Roman" w:cs="Times New Roman"/>
          <w:color w:val="000000"/>
        </w:rPr>
        <w:t xml:space="preserve">  </w:t>
      </w:r>
      <w:r w:rsidR="00E45DC2">
        <w:rPr>
          <w:rFonts w:ascii="Times New Roman" w:hAnsi="Times New Roman" w:cs="Times New Roman"/>
          <w:color w:val="000000"/>
        </w:rPr>
        <w:t xml:space="preserve"> </w:t>
      </w:r>
      <w:r w:rsidR="00A636F6" w:rsidRPr="0000329C">
        <w:rPr>
          <w:rFonts w:ascii="Times New Roman" w:hAnsi="Times New Roman" w:cs="Times New Roman"/>
        </w:rPr>
        <w:t>List facilities requests.</w:t>
      </w:r>
    </w:p>
    <w:p w:rsidR="00A636F6" w:rsidRPr="0000329C" w:rsidRDefault="002373B0" w:rsidP="00177A1D">
      <w:pPr>
        <w:pBdr>
          <w:top w:val="single" w:sz="2" w:space="1" w:color="auto"/>
          <w:left w:val="single" w:sz="2" w:space="4" w:color="auto"/>
          <w:bottom w:val="single" w:sz="2" w:space="1" w:color="auto"/>
          <w:right w:val="single" w:sz="2" w:space="4" w:color="auto"/>
        </w:pBdr>
        <w:ind w:left="720" w:right="0"/>
        <w:rPr>
          <w:rFonts w:ascii="Times New Roman" w:hAnsi="Times New Roman" w:cs="Times New Roman"/>
        </w:rPr>
      </w:pPr>
      <w:r>
        <w:rPr>
          <w:rFonts w:ascii="Times New Roman" w:hAnsi="Times New Roman" w:cs="Times New Roman"/>
          <w:color w:val="000000"/>
        </w:rPr>
        <w:sym w:font="Symbol" w:char="F0B7"/>
      </w:r>
      <w:r>
        <w:rPr>
          <w:rFonts w:ascii="Times New Roman" w:hAnsi="Times New Roman" w:cs="Times New Roman"/>
          <w:color w:val="000000"/>
        </w:rPr>
        <w:t xml:space="preserve">  </w:t>
      </w:r>
      <w:r w:rsidR="00E45DC2">
        <w:rPr>
          <w:rFonts w:ascii="Times New Roman" w:hAnsi="Times New Roman" w:cs="Times New Roman"/>
          <w:color w:val="000000"/>
        </w:rPr>
        <w:t xml:space="preserve"> </w:t>
      </w:r>
      <w:r w:rsidR="00A636F6" w:rsidRPr="0000329C">
        <w:rPr>
          <w:rFonts w:ascii="Times New Roman" w:hAnsi="Times New Roman" w:cs="Times New Roman"/>
        </w:rPr>
        <w:t>Explain how the requests will serve the Department/Program/Division/College needs.</w:t>
      </w:r>
    </w:p>
    <w:p w:rsidR="000A0596" w:rsidRPr="00C22D1D" w:rsidRDefault="00FD5B94" w:rsidP="000020B6">
      <w:pPr>
        <w:rPr>
          <w:rFonts w:ascii="Times New Roman" w:hAnsi="Times New Roman" w:cs="Times New Roman"/>
        </w:rPr>
      </w:pPr>
      <w:r w:rsidRPr="0000329C">
        <w:rPr>
          <w:rFonts w:ascii="Times New Roman" w:hAnsi="Times New Roman" w:cs="Times New Roman"/>
        </w:rPr>
        <w:t xml:space="preserve">         </w:t>
      </w:r>
    </w:p>
    <w:p w:rsidR="000A0596" w:rsidRPr="00C22D1D" w:rsidRDefault="000A0596" w:rsidP="000A0596">
      <w:pPr>
        <w:pStyle w:val="MediumGrid1-Accent21"/>
        <w:ind w:left="540"/>
        <w:rPr>
          <w:rFonts w:ascii="Times New Roman" w:hAnsi="Times New Roman" w:cs="Times New Roman"/>
        </w:rPr>
      </w:pPr>
    </w:p>
    <w:p w:rsidR="000A0596" w:rsidRPr="00C22D1D" w:rsidRDefault="000020B6" w:rsidP="000A0596">
      <w:pPr>
        <w:pStyle w:val="MediumGrid1-Accent21"/>
        <w:rPr>
          <w:rFonts w:ascii="Times New Roman" w:hAnsi="Times New Roman" w:cs="Times New Roman"/>
        </w:rPr>
      </w:pPr>
      <w:r>
        <w:rPr>
          <w:rFonts w:ascii="Times New Roman" w:hAnsi="Times New Roman" w:cs="Times New Roman"/>
        </w:rPr>
        <w:t>One request we continue to make is for a</w:t>
      </w:r>
      <w:r w:rsidR="000A0596" w:rsidRPr="00C22D1D">
        <w:rPr>
          <w:rFonts w:ascii="Times New Roman" w:hAnsi="Times New Roman" w:cs="Times New Roman"/>
        </w:rPr>
        <w:t xml:space="preserve"> testing center for all on-line and hybrid students.  This is envisioned as a quiet computer lab, with proctor, to support computerized testi</w:t>
      </w:r>
      <w:r>
        <w:rPr>
          <w:rFonts w:ascii="Times New Roman" w:hAnsi="Times New Roman" w:cs="Times New Roman"/>
        </w:rPr>
        <w:t>ng for 40-50 students at a time and would benefit all departments</w:t>
      </w:r>
    </w:p>
    <w:p w:rsidR="00FD5B94" w:rsidRPr="00C22D1D" w:rsidRDefault="00FD5B94" w:rsidP="00FD5B94">
      <w:pPr>
        <w:rPr>
          <w:rFonts w:ascii="Times New Roman" w:hAnsi="Times New Roman" w:cs="Times New Roman"/>
        </w:rPr>
      </w:pPr>
    </w:p>
    <w:p w:rsidR="00C3325F" w:rsidRPr="00116B6F" w:rsidRDefault="004C3AB1" w:rsidP="00C3325F">
      <w:pPr>
        <w:jc w:val="center"/>
        <w:rPr>
          <w:b/>
          <w:sz w:val="40"/>
          <w:szCs w:val="40"/>
        </w:rPr>
      </w:pPr>
      <w:r>
        <w:rPr>
          <w:rFonts w:ascii="Times New Roman" w:hAnsi="Times New Roman" w:cs="Times New Roman"/>
        </w:rPr>
        <w:br w:type="page"/>
      </w:r>
      <w:r w:rsidR="00C3325F" w:rsidRPr="00116B6F">
        <w:rPr>
          <w:b/>
          <w:sz w:val="40"/>
          <w:szCs w:val="40"/>
        </w:rPr>
        <w:t>Mathematics Department – 201</w:t>
      </w:r>
      <w:r w:rsidR="00233E86">
        <w:rPr>
          <w:b/>
          <w:sz w:val="40"/>
          <w:szCs w:val="40"/>
        </w:rPr>
        <w:t>4</w:t>
      </w:r>
      <w:r w:rsidR="00C3325F" w:rsidRPr="00116B6F">
        <w:rPr>
          <w:b/>
          <w:sz w:val="40"/>
          <w:szCs w:val="40"/>
        </w:rPr>
        <w:t xml:space="preserve"> Hiring Justification</w:t>
      </w:r>
    </w:p>
    <w:p w:rsidR="00C3325F" w:rsidRDefault="00C3325F" w:rsidP="00C3325F">
      <w:pPr>
        <w:jc w:val="center"/>
        <w:rPr>
          <w:b/>
          <w:u w:val="single"/>
        </w:rPr>
      </w:pPr>
    </w:p>
    <w:p w:rsidR="00C3325F" w:rsidRPr="003F6556" w:rsidRDefault="00C3325F" w:rsidP="00C3325F">
      <w:pPr>
        <w:jc w:val="center"/>
        <w:rPr>
          <w:b/>
          <w:u w:val="single"/>
        </w:rPr>
      </w:pPr>
      <w:r w:rsidRPr="003F6556">
        <w:rPr>
          <w:b/>
          <w:u w:val="single"/>
        </w:rPr>
        <w:t>CRITERIA FOR USE IN DEVELOPING PROPOSALS FOR FACULTY HIRES</w:t>
      </w:r>
    </w:p>
    <w:p w:rsidR="00C3325F" w:rsidRPr="003F6556" w:rsidRDefault="00C3325F" w:rsidP="00C3325F">
      <w:pPr>
        <w:rPr>
          <w:b/>
          <w:u w:val="single"/>
        </w:rPr>
      </w:pPr>
    </w:p>
    <w:p w:rsidR="00C3325F" w:rsidRPr="003F6556" w:rsidRDefault="00C3325F" w:rsidP="00C3325F">
      <w:pPr>
        <w:rPr>
          <w:b/>
          <w:caps/>
        </w:rPr>
      </w:pPr>
    </w:p>
    <w:p w:rsidR="00C3325F" w:rsidRPr="003F6556" w:rsidRDefault="00C3325F" w:rsidP="00C3325F">
      <w:pPr>
        <w:rPr>
          <w:b/>
        </w:rPr>
      </w:pPr>
      <w:r w:rsidRPr="003F6556">
        <w:rPr>
          <w:b/>
        </w:rPr>
        <w:t>A. Department/Discipline/Program Criteria</w:t>
      </w:r>
    </w:p>
    <w:p w:rsidR="00C3325F" w:rsidRDefault="00C3325F" w:rsidP="00C3325F">
      <w:pPr>
        <w:ind w:left="720"/>
      </w:pPr>
    </w:p>
    <w:p w:rsidR="00C3325F" w:rsidRPr="003F6556" w:rsidRDefault="00C3325F" w:rsidP="00C3325F">
      <w:pPr>
        <w:ind w:left="720"/>
      </w:pPr>
    </w:p>
    <w:p w:rsidR="00C3325F" w:rsidRPr="003F6556" w:rsidRDefault="00C3325F" w:rsidP="00C3325F">
      <w:pPr>
        <w:numPr>
          <w:ilvl w:val="0"/>
          <w:numId w:val="7"/>
        </w:numPr>
        <w:tabs>
          <w:tab w:val="clear" w:pos="720"/>
          <w:tab w:val="num" w:pos="1080"/>
        </w:tabs>
        <w:ind w:left="1080" w:right="0"/>
      </w:pPr>
      <w:r w:rsidRPr="003F6556">
        <w:t>Identify current Comprehensive Program Review (in cycle) and current Annual Program Plan documents with position need and justification in the annual plan.</w:t>
      </w:r>
    </w:p>
    <w:p w:rsidR="00C3325F" w:rsidRDefault="00C3325F" w:rsidP="00C3325F">
      <w:pPr>
        <w:ind w:left="360"/>
      </w:pPr>
    </w:p>
    <w:p w:rsidR="00C3325F" w:rsidRPr="003F6556" w:rsidRDefault="00C3325F" w:rsidP="00C3325F">
      <w:pPr>
        <w:ind w:left="1080"/>
      </w:pPr>
      <w:r>
        <w:t>Comprehensive program review was completed in 2010 and presented to the curriculum committee on April 27, 2010.  The program review has been posted to the IPC sharepoint.  The most recent annual plan, filed in March 201</w:t>
      </w:r>
      <w:r w:rsidR="00ED185E">
        <w:t>4</w:t>
      </w:r>
      <w:r>
        <w:t xml:space="preserve">, identified a need for 1 – 2 more full time math faculty.  </w:t>
      </w:r>
    </w:p>
    <w:p w:rsidR="00C3325F" w:rsidRDefault="00C3325F" w:rsidP="00C3325F">
      <w:pPr>
        <w:ind w:left="360"/>
      </w:pPr>
    </w:p>
    <w:p w:rsidR="00C3325F" w:rsidRPr="003F6556" w:rsidRDefault="00C3325F" w:rsidP="00C3325F">
      <w:pPr>
        <w:ind w:left="360"/>
      </w:pPr>
    </w:p>
    <w:p w:rsidR="00C3325F" w:rsidRDefault="00C3325F" w:rsidP="00C3325F">
      <w:pPr>
        <w:numPr>
          <w:ilvl w:val="0"/>
          <w:numId w:val="7"/>
        </w:numPr>
        <w:tabs>
          <w:tab w:val="clear" w:pos="720"/>
          <w:tab w:val="num" w:pos="1080"/>
        </w:tabs>
        <w:ind w:left="1080" w:right="0"/>
      </w:pPr>
      <w:r w:rsidRPr="003F6556">
        <w:t>Identify specialized knowledge (area expertise) or training needed for the discipline/program.</w:t>
      </w:r>
    </w:p>
    <w:p w:rsidR="00C3325F" w:rsidRDefault="00C3325F" w:rsidP="00C3325F"/>
    <w:p w:rsidR="00C3325F" w:rsidRPr="003F6556" w:rsidRDefault="00C3325F" w:rsidP="00C3325F">
      <w:pPr>
        <w:ind w:left="720" w:firstLine="360"/>
      </w:pPr>
      <w:r>
        <w:t>Specialized knowledge beyond the standard FSA is not needed.</w:t>
      </w:r>
    </w:p>
    <w:p w:rsidR="00C3325F" w:rsidRPr="003F6556" w:rsidRDefault="00C3325F" w:rsidP="00C3325F">
      <w:pPr>
        <w:ind w:left="360"/>
      </w:pPr>
    </w:p>
    <w:p w:rsidR="00C3325F" w:rsidRDefault="00C3325F" w:rsidP="00C3325F">
      <w:pPr>
        <w:ind w:left="360"/>
      </w:pPr>
    </w:p>
    <w:p w:rsidR="00C3325F" w:rsidRPr="003F6556" w:rsidRDefault="00C3325F" w:rsidP="00C3325F">
      <w:pPr>
        <w:ind w:left="360"/>
      </w:pPr>
    </w:p>
    <w:p w:rsidR="00C3325F" w:rsidRPr="003F6556" w:rsidRDefault="00C3325F" w:rsidP="00C3325F">
      <w:pPr>
        <w:numPr>
          <w:ilvl w:val="0"/>
          <w:numId w:val="7"/>
        </w:numPr>
        <w:tabs>
          <w:tab w:val="clear" w:pos="720"/>
          <w:tab w:val="num" w:pos="1080"/>
        </w:tabs>
        <w:ind w:left="1080" w:right="0"/>
      </w:pPr>
      <w:r w:rsidRPr="003F6556">
        <w:t xml:space="preserve">Identify extraordinary program development and/or needs (for example: are there laboratory oversight, industry connections, student mentoring, etc.). </w:t>
      </w:r>
    </w:p>
    <w:p w:rsidR="00C3325F" w:rsidRDefault="00C3325F" w:rsidP="00C3325F">
      <w:pPr>
        <w:ind w:left="360"/>
      </w:pPr>
    </w:p>
    <w:p w:rsidR="00C3325F" w:rsidRDefault="00C3325F" w:rsidP="00C3325F">
      <w:pPr>
        <w:pStyle w:val="MediumGrid1-Accent21"/>
        <w:numPr>
          <w:ilvl w:val="0"/>
          <w:numId w:val="9"/>
        </w:numPr>
        <w:ind w:right="0"/>
      </w:pPr>
      <w:r>
        <w:t>We have been expanding the use of calculators and computers in the curriculum and this work needs to continue.</w:t>
      </w:r>
    </w:p>
    <w:p w:rsidR="00C3325F" w:rsidRDefault="00C3325F" w:rsidP="00C3325F">
      <w:pPr>
        <w:pStyle w:val="MediumGrid1-Accent21"/>
        <w:ind w:left="1350"/>
      </w:pPr>
    </w:p>
    <w:p w:rsidR="00C3325F" w:rsidRPr="00B95A14" w:rsidRDefault="00C3325F" w:rsidP="00C3325F">
      <w:pPr>
        <w:pStyle w:val="MediumGrid1-Accent21"/>
        <w:numPr>
          <w:ilvl w:val="0"/>
          <w:numId w:val="9"/>
        </w:numPr>
        <w:ind w:right="0"/>
      </w:pPr>
      <w:r>
        <w:t>We offer classes in a variety of formats, including on-line classes, learning communities, and honors sections.  In addition we have created both StatPath and CalcPath classes designed to accelerate the paths to Statistics and Calculus.  We have begun teaching both of these this spring. This work needs to continue.</w:t>
      </w:r>
    </w:p>
    <w:p w:rsidR="00C3325F" w:rsidRDefault="00C3325F" w:rsidP="00C3325F">
      <w:pPr>
        <w:pStyle w:val="MediumGrid1-Accent21"/>
        <w:ind w:left="1350"/>
      </w:pPr>
    </w:p>
    <w:p w:rsidR="00C3325F" w:rsidRDefault="00C3325F" w:rsidP="00C3325F">
      <w:pPr>
        <w:pStyle w:val="MediumGrid1-Accent21"/>
        <w:numPr>
          <w:ilvl w:val="0"/>
          <w:numId w:val="9"/>
        </w:numPr>
        <w:ind w:right="0"/>
      </w:pPr>
      <w:r>
        <w:t>We have successfully developed and implemented the MathJam progam and this needs continual monitoring of outcomes and program needs.  The MathJam program continues to grow.</w:t>
      </w:r>
    </w:p>
    <w:p w:rsidR="00C3325F" w:rsidRDefault="00C3325F" w:rsidP="00C3325F">
      <w:pPr>
        <w:pStyle w:val="MediumGrid1-Accent21"/>
        <w:ind w:left="1350"/>
      </w:pPr>
    </w:p>
    <w:p w:rsidR="00C3325F" w:rsidRDefault="00C3325F" w:rsidP="00C3325F">
      <w:pPr>
        <w:pStyle w:val="MediumGrid1-Accent21"/>
        <w:numPr>
          <w:ilvl w:val="0"/>
          <w:numId w:val="9"/>
        </w:numPr>
        <w:ind w:right="0"/>
      </w:pPr>
      <w:r>
        <w:t>Many of our basic skills classes and some of our transfer classes use an on-line homework system.  The use of this system needs to be carefully evaluated and (if warranted) expanded.</w:t>
      </w:r>
    </w:p>
    <w:p w:rsidR="00C3325F" w:rsidRDefault="00C3325F" w:rsidP="00C3325F">
      <w:pPr>
        <w:pStyle w:val="MediumGrid1-Accent21"/>
        <w:ind w:left="1350"/>
      </w:pPr>
    </w:p>
    <w:p w:rsidR="00C3325F" w:rsidRDefault="00C3325F" w:rsidP="00C3325F">
      <w:pPr>
        <w:pStyle w:val="MediumGrid1-Accent21"/>
        <w:numPr>
          <w:ilvl w:val="0"/>
          <w:numId w:val="9"/>
        </w:numPr>
        <w:ind w:right="0"/>
      </w:pPr>
      <w:r w:rsidRPr="006E6C44">
        <w:t>Basic skills classes have recently adopted textbooks that are more application based and faculty development is needed to improve use of these books.</w:t>
      </w:r>
    </w:p>
    <w:p w:rsidR="00C3325F" w:rsidRPr="006E6C44" w:rsidRDefault="00C3325F" w:rsidP="00C3325F">
      <w:pPr>
        <w:pStyle w:val="MediumGrid1-Accent21"/>
        <w:ind w:left="1350"/>
      </w:pPr>
    </w:p>
    <w:p w:rsidR="00C3325F" w:rsidRDefault="00C3325F" w:rsidP="00C3325F">
      <w:pPr>
        <w:pStyle w:val="MediumGrid1-Accent21"/>
        <w:numPr>
          <w:ilvl w:val="0"/>
          <w:numId w:val="9"/>
        </w:numPr>
        <w:ind w:right="0"/>
      </w:pPr>
      <w:r w:rsidRPr="006E6C44">
        <w:t xml:space="preserve">In recent years our </w:t>
      </w:r>
      <w:r>
        <w:t>focus</w:t>
      </w:r>
      <w:r w:rsidRPr="006E6C44">
        <w:t xml:space="preserve"> has been on improving our success in the basic skills courses </w:t>
      </w:r>
      <w:r>
        <w:t xml:space="preserve">in order to get more students to the transfer level classes.   </w:t>
      </w:r>
      <w:r w:rsidR="00887CDA">
        <w:t>The number of students whose goal was to transfer has gone from</w:t>
      </w:r>
      <w:r>
        <w:t xml:space="preserve"> 1034 in 2008/09 to 1772 in 2011/12, an increase of 71% ! </w:t>
      </w:r>
    </w:p>
    <w:p w:rsidR="00C3325F" w:rsidRDefault="00C3325F" w:rsidP="00C3325F">
      <w:pPr>
        <w:pStyle w:val="MediumGrid1-Accent21"/>
      </w:pPr>
    </w:p>
    <w:p w:rsidR="00C3325F" w:rsidRDefault="00C3325F" w:rsidP="00C3325F">
      <w:pPr>
        <w:pStyle w:val="MediumGrid1-Accent21"/>
      </w:pPr>
    </w:p>
    <w:p w:rsidR="00C3325F" w:rsidRDefault="00655090" w:rsidP="00C3325F">
      <w:pPr>
        <w:pStyle w:val="MediumGrid1-Accent21"/>
        <w:ind w:left="1350"/>
      </w:pPr>
      <w:r w:rsidRPr="00E348F0">
        <w:rPr>
          <w:noProof/>
        </w:rPr>
        <w:drawing>
          <wp:inline distT="0" distB="0" distL="0" distR="0">
            <wp:extent cx="5400675" cy="2085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675" cy="2085975"/>
                    </a:xfrm>
                    <a:prstGeom prst="rect">
                      <a:avLst/>
                    </a:prstGeom>
                    <a:noFill/>
                    <a:ln>
                      <a:noFill/>
                    </a:ln>
                  </pic:spPr>
                </pic:pic>
              </a:graphicData>
            </a:graphic>
          </wp:inline>
        </w:drawing>
      </w:r>
    </w:p>
    <w:p w:rsidR="00C3325F" w:rsidRDefault="00C3325F" w:rsidP="00C3325F">
      <w:pPr>
        <w:pStyle w:val="MediumGrid1-Accent21"/>
        <w:ind w:left="1350"/>
      </w:pPr>
    </w:p>
    <w:p w:rsidR="00C3325F" w:rsidRPr="00E348F0" w:rsidRDefault="00C3325F" w:rsidP="00C3325F">
      <w:pPr>
        <w:pStyle w:val="MediumGrid1-Accent21"/>
        <w:ind w:left="1350"/>
      </w:pPr>
      <w:r w:rsidRPr="00E348F0">
        <w:t>Although the</w:t>
      </w:r>
      <w:r>
        <w:t xml:space="preserve">ir goal is to transfer many of the students need to start in remedial courses.  To meet their needs we plan to </w:t>
      </w:r>
    </w:p>
    <w:p w:rsidR="00C3325F" w:rsidRPr="006E6C44" w:rsidRDefault="00C3325F" w:rsidP="00C3325F">
      <w:pPr>
        <w:pStyle w:val="BodyText"/>
        <w:numPr>
          <w:ilvl w:val="1"/>
          <w:numId w:val="9"/>
        </w:numPr>
        <w:tabs>
          <w:tab w:val="clear" w:pos="8820"/>
        </w:tabs>
        <w:rPr>
          <w:rFonts w:ascii="Times New Roman" w:hAnsi="Times New Roman"/>
          <w:i w:val="0"/>
          <w:szCs w:val="24"/>
        </w:rPr>
      </w:pPr>
      <w:r>
        <w:rPr>
          <w:rFonts w:ascii="Times New Roman" w:hAnsi="Times New Roman"/>
          <w:i w:val="0"/>
          <w:szCs w:val="24"/>
        </w:rPr>
        <w:t>Continue to offer and improve the StatPath and CalcPath accelerated pathways.</w:t>
      </w:r>
      <w:r w:rsidRPr="006E6C44">
        <w:rPr>
          <w:rFonts w:ascii="Times New Roman" w:hAnsi="Times New Roman"/>
          <w:i w:val="0"/>
          <w:szCs w:val="24"/>
        </w:rPr>
        <w:t xml:space="preserve"> </w:t>
      </w:r>
    </w:p>
    <w:p w:rsidR="00C3325F" w:rsidRPr="006E6C44" w:rsidRDefault="00C3325F" w:rsidP="00C3325F">
      <w:pPr>
        <w:pStyle w:val="BodyText"/>
        <w:numPr>
          <w:ilvl w:val="1"/>
          <w:numId w:val="9"/>
        </w:numPr>
        <w:tabs>
          <w:tab w:val="clear" w:pos="8820"/>
        </w:tabs>
        <w:rPr>
          <w:rFonts w:ascii="Times New Roman" w:hAnsi="Times New Roman"/>
          <w:i w:val="0"/>
          <w:szCs w:val="24"/>
        </w:rPr>
      </w:pPr>
      <w:r>
        <w:rPr>
          <w:rFonts w:ascii="Times New Roman" w:hAnsi="Times New Roman"/>
          <w:i w:val="0"/>
          <w:szCs w:val="24"/>
        </w:rPr>
        <w:t>Continue to o</w:t>
      </w:r>
      <w:r w:rsidRPr="006E6C44">
        <w:rPr>
          <w:rFonts w:ascii="Times New Roman" w:hAnsi="Times New Roman"/>
          <w:i w:val="0"/>
          <w:szCs w:val="24"/>
        </w:rPr>
        <w:t>ffer</w:t>
      </w:r>
      <w:r>
        <w:rPr>
          <w:rFonts w:ascii="Times New Roman" w:hAnsi="Times New Roman"/>
          <w:i w:val="0"/>
          <w:szCs w:val="24"/>
        </w:rPr>
        <w:t xml:space="preserve"> and improve</w:t>
      </w:r>
      <w:r w:rsidRPr="006E6C44">
        <w:rPr>
          <w:rFonts w:ascii="Times New Roman" w:hAnsi="Times New Roman"/>
          <w:i w:val="0"/>
          <w:szCs w:val="24"/>
        </w:rPr>
        <w:t xml:space="preserve"> accelerated algebra. </w:t>
      </w:r>
    </w:p>
    <w:p w:rsidR="00C3325F" w:rsidRPr="006E6C44" w:rsidRDefault="00C3325F" w:rsidP="00C3325F">
      <w:pPr>
        <w:pStyle w:val="BodyText"/>
        <w:numPr>
          <w:ilvl w:val="1"/>
          <w:numId w:val="9"/>
        </w:numPr>
        <w:tabs>
          <w:tab w:val="clear" w:pos="8820"/>
        </w:tabs>
        <w:rPr>
          <w:rFonts w:ascii="Times New Roman" w:hAnsi="Times New Roman"/>
          <w:i w:val="0"/>
          <w:szCs w:val="24"/>
        </w:rPr>
      </w:pPr>
      <w:r>
        <w:rPr>
          <w:rFonts w:ascii="Times New Roman" w:hAnsi="Times New Roman"/>
          <w:i w:val="0"/>
          <w:szCs w:val="24"/>
        </w:rPr>
        <w:t>Continue the o</w:t>
      </w:r>
      <w:r w:rsidRPr="006E6C44">
        <w:rPr>
          <w:rFonts w:ascii="Times New Roman" w:hAnsi="Times New Roman"/>
          <w:i w:val="0"/>
          <w:szCs w:val="24"/>
        </w:rPr>
        <w:t>verhaul of Math 811</w:t>
      </w:r>
      <w:r>
        <w:rPr>
          <w:rFonts w:ascii="Times New Roman" w:hAnsi="Times New Roman"/>
          <w:i w:val="0"/>
          <w:szCs w:val="24"/>
        </w:rPr>
        <w:t>.  So far we have</w:t>
      </w:r>
    </w:p>
    <w:p w:rsidR="00C3325F" w:rsidRPr="006E6C44" w:rsidRDefault="00C3325F" w:rsidP="00C3325F">
      <w:pPr>
        <w:pStyle w:val="BodyText"/>
        <w:numPr>
          <w:ilvl w:val="2"/>
          <w:numId w:val="9"/>
        </w:numPr>
        <w:tabs>
          <w:tab w:val="clear" w:pos="8820"/>
        </w:tabs>
        <w:rPr>
          <w:rFonts w:ascii="Times New Roman" w:hAnsi="Times New Roman"/>
          <w:i w:val="0"/>
          <w:szCs w:val="24"/>
        </w:rPr>
      </w:pPr>
      <w:r>
        <w:rPr>
          <w:rFonts w:ascii="Times New Roman" w:hAnsi="Times New Roman"/>
          <w:i w:val="0"/>
          <w:szCs w:val="24"/>
        </w:rPr>
        <w:t>implemented m</w:t>
      </w:r>
      <w:r w:rsidRPr="006E6C44">
        <w:rPr>
          <w:rFonts w:ascii="Times New Roman" w:hAnsi="Times New Roman"/>
          <w:i w:val="0"/>
          <w:szCs w:val="24"/>
        </w:rPr>
        <w:t>astery level testing</w:t>
      </w:r>
    </w:p>
    <w:p w:rsidR="00C3325F" w:rsidRPr="006E6C44" w:rsidRDefault="00C3325F" w:rsidP="00C3325F">
      <w:pPr>
        <w:pStyle w:val="BodyText"/>
        <w:numPr>
          <w:ilvl w:val="2"/>
          <w:numId w:val="9"/>
        </w:numPr>
        <w:tabs>
          <w:tab w:val="clear" w:pos="8820"/>
        </w:tabs>
        <w:rPr>
          <w:rFonts w:ascii="Times New Roman" w:hAnsi="Times New Roman"/>
          <w:i w:val="0"/>
          <w:szCs w:val="24"/>
        </w:rPr>
      </w:pPr>
      <w:r>
        <w:rPr>
          <w:rFonts w:ascii="Times New Roman" w:hAnsi="Times New Roman"/>
          <w:i w:val="0"/>
          <w:szCs w:val="24"/>
        </w:rPr>
        <w:t xml:space="preserve"> r</w:t>
      </w:r>
      <w:r w:rsidRPr="006E6C44">
        <w:rPr>
          <w:rFonts w:ascii="Times New Roman" w:hAnsi="Times New Roman"/>
          <w:i w:val="0"/>
          <w:szCs w:val="24"/>
        </w:rPr>
        <w:t>aised the grading scale (80% for C, passing)</w:t>
      </w:r>
    </w:p>
    <w:p w:rsidR="00C3325F" w:rsidRPr="006E6C44" w:rsidRDefault="00C3325F" w:rsidP="00C3325F">
      <w:pPr>
        <w:pStyle w:val="BodyText"/>
        <w:numPr>
          <w:ilvl w:val="2"/>
          <w:numId w:val="9"/>
        </w:numPr>
        <w:tabs>
          <w:tab w:val="clear" w:pos="8820"/>
        </w:tabs>
        <w:rPr>
          <w:rFonts w:ascii="Times New Roman" w:hAnsi="Times New Roman"/>
          <w:i w:val="0"/>
          <w:szCs w:val="24"/>
        </w:rPr>
      </w:pPr>
      <w:r>
        <w:rPr>
          <w:rFonts w:ascii="Times New Roman" w:hAnsi="Times New Roman"/>
          <w:i w:val="0"/>
          <w:szCs w:val="24"/>
        </w:rPr>
        <w:t xml:space="preserve"> increased contact hours (2 lecture and 3 lab hours per week)</w:t>
      </w:r>
      <w:r w:rsidRPr="006E6C44">
        <w:rPr>
          <w:rFonts w:ascii="Times New Roman" w:hAnsi="Times New Roman"/>
          <w:i w:val="0"/>
          <w:szCs w:val="24"/>
        </w:rPr>
        <w:t xml:space="preserve">. </w:t>
      </w:r>
    </w:p>
    <w:p w:rsidR="00C3325F" w:rsidRDefault="00C3325F" w:rsidP="00C3325F">
      <w:pPr>
        <w:ind w:left="1080"/>
      </w:pPr>
    </w:p>
    <w:p w:rsidR="00C3325F" w:rsidRPr="003F6556" w:rsidRDefault="00C3325F" w:rsidP="00C3325F">
      <w:pPr>
        <w:ind w:left="1080"/>
      </w:pPr>
    </w:p>
    <w:p w:rsidR="00C3325F" w:rsidRDefault="00C3325F" w:rsidP="00C3325F">
      <w:pPr>
        <w:numPr>
          <w:ilvl w:val="0"/>
          <w:numId w:val="7"/>
        </w:numPr>
        <w:tabs>
          <w:tab w:val="clear" w:pos="720"/>
          <w:tab w:val="num" w:pos="1080"/>
        </w:tabs>
        <w:ind w:left="1080" w:right="0"/>
      </w:pPr>
      <w:r w:rsidRPr="003F6556">
        <w:t>Describe PT/FT faculty needs for the discipline/program.</w:t>
      </w:r>
    </w:p>
    <w:p w:rsidR="00C3325F" w:rsidRDefault="00C3325F" w:rsidP="00C3325F">
      <w:pPr>
        <w:ind w:left="1080"/>
      </w:pPr>
    </w:p>
    <w:p w:rsidR="00C3325F" w:rsidRDefault="00C3325F" w:rsidP="00C3325F">
      <w:pPr>
        <w:ind w:left="1080"/>
      </w:pPr>
      <w:r>
        <w:t xml:space="preserve">     </w:t>
      </w:r>
      <w:r w:rsidRPr="00A1613B">
        <w:t xml:space="preserve">We have </w:t>
      </w:r>
      <w:r w:rsidR="00EF799E">
        <w:t>6</w:t>
      </w:r>
      <w:r w:rsidRPr="00A1613B">
        <w:t xml:space="preserve"> full time math instructors: Rich Follansbee, </w:t>
      </w:r>
      <w:r>
        <w:t xml:space="preserve">Michael Hoffman, </w:t>
      </w:r>
      <w:r w:rsidRPr="00A1613B">
        <w:t xml:space="preserve">Denise Hum, Evan Innerst, </w:t>
      </w:r>
      <w:r w:rsidR="00EF799E">
        <w:t xml:space="preserve">Po Tong, </w:t>
      </w:r>
      <w:r w:rsidRPr="00A1613B">
        <w:t xml:space="preserve">and Ray Lapuz.   </w:t>
      </w:r>
    </w:p>
    <w:p w:rsidR="00C3325F" w:rsidRDefault="00C3325F" w:rsidP="00C3325F">
      <w:pPr>
        <w:ind w:left="1080"/>
      </w:pPr>
    </w:p>
    <w:p w:rsidR="00C3325F" w:rsidRDefault="00C3325F" w:rsidP="00C3325F">
      <w:pPr>
        <w:ind w:left="1080"/>
      </w:pPr>
      <w:r w:rsidRPr="00A1613B">
        <w:tab/>
        <w:t>Adjunct instructors inc</w:t>
      </w:r>
      <w:r>
        <w:t>lude Adam Fahey</w:t>
      </w:r>
      <w:r w:rsidRPr="00A1613B">
        <w:t>, Teresa Zemla, Hongyan Meng, Tai Nguyen, Radu Toma, Judy Choy, Vera Klimkovsky, Rama Akkaraju, Alp</w:t>
      </w:r>
      <w:r>
        <w:t>ona Banerjee</w:t>
      </w:r>
      <w:r w:rsidRPr="00A1613B">
        <w:t>, Elena Ivanova, Kazumi Tsuchiyose,</w:t>
      </w:r>
      <w:r w:rsidR="00EF799E">
        <w:t xml:space="preserve"> David Monares, and Danielle Ta</w:t>
      </w:r>
      <w:r w:rsidRPr="00A1613B">
        <w:t>.</w:t>
      </w:r>
    </w:p>
    <w:p w:rsidR="00C3325F" w:rsidRPr="00A1613B" w:rsidRDefault="00C3325F" w:rsidP="00C3325F">
      <w:pPr>
        <w:ind w:left="1080"/>
      </w:pPr>
    </w:p>
    <w:p w:rsidR="00C3325F" w:rsidRDefault="00C3325F" w:rsidP="00C3325F">
      <w:pPr>
        <w:ind w:left="1080"/>
      </w:pPr>
      <w:r w:rsidRPr="00A1613B">
        <w:tab/>
        <w:t>In the lear</w:t>
      </w:r>
      <w:r w:rsidR="00EF799E">
        <w:t xml:space="preserve">ning center we have </w:t>
      </w:r>
      <w:r w:rsidRPr="00A1613B">
        <w:t>Catherine</w:t>
      </w:r>
      <w:r>
        <w:t xml:space="preserve"> </w:t>
      </w:r>
      <w:r w:rsidR="00EF799E">
        <w:t xml:space="preserve">Lipe </w:t>
      </w:r>
      <w:r w:rsidRPr="00A1613B">
        <w:t>and Frank Austin.</w:t>
      </w:r>
    </w:p>
    <w:p w:rsidR="00C3325F" w:rsidRDefault="00C3325F" w:rsidP="00C3325F">
      <w:pPr>
        <w:ind w:left="1080"/>
      </w:pPr>
    </w:p>
    <w:p w:rsidR="00C3325F" w:rsidRPr="00A1613B" w:rsidRDefault="00C3325F" w:rsidP="00C3325F">
      <w:pPr>
        <w:ind w:left="1080"/>
      </w:pPr>
      <w:r>
        <w:tab/>
        <w:t>This spring, only 36% of the units taught in the math department  and 31% of the classes are taught by full time faculty.  Several areas of importance, including intermediate algebra, statistics, and the second semester of calculus are taught almost entirely by adjunct faculty.  Although our adjunct faculty are some of the best, it is important to have a fulltime faculty presence in these areas.</w:t>
      </w:r>
    </w:p>
    <w:p w:rsidR="00C3325F" w:rsidRPr="003F6556" w:rsidRDefault="00C3325F" w:rsidP="00C3325F">
      <w:pPr>
        <w:ind w:left="1080"/>
      </w:pPr>
    </w:p>
    <w:p w:rsidR="00C3325F" w:rsidRDefault="00C3325F" w:rsidP="00C3325F">
      <w:pPr>
        <w:pStyle w:val="MediumGrid1-Accent21"/>
        <w:numPr>
          <w:ilvl w:val="0"/>
          <w:numId w:val="7"/>
        </w:numPr>
        <w:tabs>
          <w:tab w:val="clear" w:pos="720"/>
          <w:tab w:val="num" w:pos="1080"/>
        </w:tabs>
        <w:ind w:left="1080" w:right="0"/>
      </w:pPr>
      <w:r w:rsidRPr="003F6556">
        <w:t>Describe any future economic, community or governmental initiatives/mandates this proposal is addressing?</w:t>
      </w:r>
    </w:p>
    <w:p w:rsidR="00C3325F" w:rsidRDefault="00C3325F" w:rsidP="00C3325F">
      <w:pPr>
        <w:pStyle w:val="MediumGrid1-Accent21"/>
        <w:ind w:left="1080"/>
      </w:pPr>
    </w:p>
    <w:p w:rsidR="00C3325F" w:rsidRPr="00A1613B" w:rsidRDefault="00C3325F" w:rsidP="00C3325F">
      <w:pPr>
        <w:ind w:left="1080"/>
      </w:pPr>
      <w:r>
        <w:t xml:space="preserve">Three years ago the state changed the graduation requirement in math for high school students to intermediate algebra.  This necessitated a change in the graduation requirement for math for an associate’s degree.  </w:t>
      </w:r>
      <w:r w:rsidRPr="00A1613B">
        <w:t xml:space="preserve">The Math Department has set as a goal to improve retention and success rates and this is even more critical as the math requirement is higher. </w:t>
      </w:r>
    </w:p>
    <w:p w:rsidR="00C3325F" w:rsidRPr="003F6556" w:rsidRDefault="00C3325F" w:rsidP="00C3325F">
      <w:pPr>
        <w:pStyle w:val="MediumGrid1-Accent21"/>
        <w:ind w:left="1080"/>
      </w:pPr>
    </w:p>
    <w:p w:rsidR="00C3325F" w:rsidRDefault="00C3325F" w:rsidP="00C3325F">
      <w:pPr>
        <w:pStyle w:val="MediumGrid1-Accent21"/>
        <w:numPr>
          <w:ilvl w:val="0"/>
          <w:numId w:val="7"/>
        </w:numPr>
        <w:tabs>
          <w:tab w:val="clear" w:pos="720"/>
          <w:tab w:val="num" w:pos="1080"/>
        </w:tabs>
        <w:ind w:left="1080" w:right="0"/>
      </w:pPr>
      <w:r w:rsidRPr="003F6556">
        <w:t>Describe any budgetary implications of the proposal.</w:t>
      </w:r>
    </w:p>
    <w:p w:rsidR="00C3325F" w:rsidRDefault="00C3325F" w:rsidP="00C3325F">
      <w:pPr>
        <w:pStyle w:val="MediumGrid1-Accent21"/>
        <w:ind w:left="1080"/>
      </w:pPr>
    </w:p>
    <w:p w:rsidR="00C3325F" w:rsidRPr="003F6556" w:rsidRDefault="00C3325F" w:rsidP="00C3325F">
      <w:pPr>
        <w:pStyle w:val="MediumGrid1-Accent21"/>
        <w:ind w:left="1080"/>
      </w:pPr>
      <w:r>
        <w:t>The new positions would be funded from Fund 1.</w:t>
      </w:r>
    </w:p>
    <w:p w:rsidR="00C3325F" w:rsidRPr="003F6556" w:rsidRDefault="00C3325F" w:rsidP="00C3325F">
      <w:pPr>
        <w:rPr>
          <w:i/>
        </w:rPr>
      </w:pPr>
    </w:p>
    <w:p w:rsidR="00C3325F" w:rsidRDefault="00C3325F" w:rsidP="00C3325F"/>
    <w:p w:rsidR="00C3325F" w:rsidRDefault="00C3325F" w:rsidP="00C3325F"/>
    <w:p w:rsidR="00C3325F" w:rsidRDefault="00C3325F" w:rsidP="00C3325F"/>
    <w:p w:rsidR="00C3325F" w:rsidRDefault="00C3325F" w:rsidP="00C3325F"/>
    <w:p w:rsidR="00C3325F" w:rsidRDefault="00C3325F" w:rsidP="00C3325F"/>
    <w:p w:rsidR="00C3325F" w:rsidRPr="003F6556" w:rsidRDefault="00C3325F" w:rsidP="00C3325F"/>
    <w:p w:rsidR="00C3325F" w:rsidRPr="003F6556" w:rsidRDefault="00C3325F" w:rsidP="00C3325F">
      <w:pPr>
        <w:rPr>
          <w:b/>
        </w:rPr>
      </w:pPr>
      <w:r w:rsidRPr="003F6556">
        <w:rPr>
          <w:b/>
        </w:rPr>
        <w:t>B.  College Mission and Goals Criteria</w:t>
      </w:r>
    </w:p>
    <w:p w:rsidR="00C3325F" w:rsidRPr="003F6556" w:rsidRDefault="00C3325F" w:rsidP="00C3325F">
      <w:pPr>
        <w:ind w:left="720"/>
      </w:pPr>
    </w:p>
    <w:p w:rsidR="00C3325F" w:rsidRDefault="00C3325F" w:rsidP="00C3325F">
      <w:pPr>
        <w:numPr>
          <w:ilvl w:val="0"/>
          <w:numId w:val="6"/>
        </w:numPr>
        <w:tabs>
          <w:tab w:val="clear" w:pos="720"/>
          <w:tab w:val="num" w:pos="1080"/>
        </w:tabs>
        <w:ind w:left="1080" w:right="0"/>
      </w:pPr>
      <w:r w:rsidRPr="003F6556">
        <w:t>Explain how the request supports the goals of the college strategic plan.</w:t>
      </w:r>
    </w:p>
    <w:p w:rsidR="00C3325F" w:rsidRDefault="00C3325F" w:rsidP="00C3325F"/>
    <w:p w:rsidR="00C3325F" w:rsidRPr="00A1613B" w:rsidRDefault="00C3325F" w:rsidP="00C3325F">
      <w:pPr>
        <w:autoSpaceDE w:val="0"/>
        <w:autoSpaceDN w:val="0"/>
        <w:adjustRightInd w:val="0"/>
        <w:ind w:left="720"/>
        <w:rPr>
          <w:color w:val="000000"/>
        </w:rPr>
      </w:pPr>
      <w:r w:rsidRPr="00A1613B">
        <w:rPr>
          <w:color w:val="000000"/>
        </w:rPr>
        <w:t xml:space="preserve">The mission of the Cañada Mathematics department is to provide a foundation for a liberal arts education and for the study of the sciences. This is accomplished by providing students with a broad range of courses designed to develop basic </w:t>
      </w:r>
      <w:r>
        <w:rPr>
          <w:color w:val="000000"/>
        </w:rPr>
        <w:t xml:space="preserve">skills in </w:t>
      </w:r>
      <w:r w:rsidRPr="00A1613B">
        <w:rPr>
          <w:color w:val="000000"/>
        </w:rPr>
        <w:t>computation and quantitative reasoning, to meet the transfer requirements for colleges and universities, and to meet the needs of occupational training programs.</w:t>
      </w:r>
    </w:p>
    <w:p w:rsidR="00C3325F" w:rsidRPr="00A1613B" w:rsidRDefault="00C3325F" w:rsidP="00C3325F">
      <w:pPr>
        <w:autoSpaceDE w:val="0"/>
        <w:autoSpaceDN w:val="0"/>
        <w:adjustRightInd w:val="0"/>
        <w:rPr>
          <w:color w:val="000000"/>
        </w:rPr>
      </w:pPr>
    </w:p>
    <w:p w:rsidR="00C3325F" w:rsidRPr="00A1613B" w:rsidRDefault="00C3325F" w:rsidP="00C3325F">
      <w:pPr>
        <w:autoSpaceDE w:val="0"/>
        <w:autoSpaceDN w:val="0"/>
        <w:adjustRightInd w:val="0"/>
        <w:ind w:left="720"/>
      </w:pPr>
      <w:r w:rsidRPr="00A1613B">
        <w:t xml:space="preserve">Every student has to take math either for basic skills, or transfer, or vocational certificates.   Math supports the mission of the college by supporting virtually every academic program on campus.  </w:t>
      </w:r>
    </w:p>
    <w:p w:rsidR="00C3325F" w:rsidRPr="003F6556" w:rsidRDefault="00C3325F" w:rsidP="00C3325F">
      <w:pPr>
        <w:ind w:left="1080"/>
      </w:pPr>
    </w:p>
    <w:p w:rsidR="00C3325F" w:rsidRDefault="00C3325F" w:rsidP="00C3325F">
      <w:pPr>
        <w:numPr>
          <w:ilvl w:val="0"/>
          <w:numId w:val="6"/>
        </w:numPr>
        <w:tabs>
          <w:tab w:val="clear" w:pos="720"/>
          <w:tab w:val="num" w:pos="1080"/>
        </w:tabs>
        <w:ind w:left="1080" w:right="0"/>
      </w:pPr>
      <w:r w:rsidRPr="003F6556">
        <w:t>What unmet needs will this position address (student, district, community)?</w:t>
      </w:r>
    </w:p>
    <w:p w:rsidR="00C3325F" w:rsidRPr="00A1613B" w:rsidRDefault="00C3325F" w:rsidP="00C3325F">
      <w:pPr>
        <w:ind w:left="1080"/>
      </w:pPr>
    </w:p>
    <w:p w:rsidR="00C3325F" w:rsidRDefault="00C3325F" w:rsidP="00C3325F">
      <w:pPr>
        <w:pStyle w:val="BodyText"/>
        <w:tabs>
          <w:tab w:val="clear" w:pos="8820"/>
        </w:tabs>
        <w:ind w:left="720"/>
        <w:rPr>
          <w:rFonts w:ascii="Times New Roman" w:hAnsi="Times New Roman"/>
          <w:i w:val="0"/>
          <w:szCs w:val="24"/>
        </w:rPr>
      </w:pPr>
      <w:r>
        <w:rPr>
          <w:rFonts w:ascii="Times New Roman" w:hAnsi="Times New Roman"/>
          <w:i w:val="0"/>
          <w:szCs w:val="24"/>
        </w:rPr>
        <w:t>Since our</w:t>
      </w:r>
      <w:r w:rsidRPr="00A1613B">
        <w:rPr>
          <w:rFonts w:ascii="Times New Roman" w:hAnsi="Times New Roman"/>
          <w:i w:val="0"/>
          <w:szCs w:val="24"/>
        </w:rPr>
        <w:t xml:space="preserve"> 2002 Program Review we </w:t>
      </w:r>
      <w:r>
        <w:rPr>
          <w:rFonts w:ascii="Times New Roman" w:hAnsi="Times New Roman"/>
          <w:i w:val="0"/>
          <w:szCs w:val="24"/>
        </w:rPr>
        <w:t xml:space="preserve">have </w:t>
      </w:r>
      <w:r w:rsidRPr="00A1613B">
        <w:rPr>
          <w:rFonts w:ascii="Times New Roman" w:hAnsi="Times New Roman"/>
          <w:i w:val="0"/>
          <w:szCs w:val="24"/>
        </w:rPr>
        <w:t xml:space="preserve">had the goal to </w:t>
      </w:r>
      <w:r>
        <w:rPr>
          <w:rFonts w:ascii="Times New Roman" w:hAnsi="Times New Roman"/>
          <w:i w:val="0"/>
          <w:szCs w:val="24"/>
        </w:rPr>
        <w:t>a</w:t>
      </w:r>
      <w:r w:rsidRPr="00A1613B">
        <w:rPr>
          <w:rFonts w:ascii="Times New Roman" w:hAnsi="Times New Roman"/>
          <w:i w:val="0"/>
        </w:rPr>
        <w:t>dd one or more math instructors</w:t>
      </w:r>
      <w:r>
        <w:rPr>
          <w:rFonts w:ascii="Times New Roman" w:hAnsi="Times New Roman"/>
          <w:i w:val="0"/>
        </w:rPr>
        <w:t xml:space="preserve">. </w:t>
      </w:r>
      <w:r w:rsidRPr="00A1613B">
        <w:rPr>
          <w:rFonts w:ascii="Times New Roman" w:hAnsi="Times New Roman"/>
          <w:i w:val="0"/>
          <w:szCs w:val="24"/>
        </w:rPr>
        <w:t>This goal has not been met and our continued goal is to hire at least two full time math instructors.  We have hired Denise Hum</w:t>
      </w:r>
      <w:r>
        <w:rPr>
          <w:rFonts w:ascii="Times New Roman" w:hAnsi="Times New Roman"/>
          <w:i w:val="0"/>
          <w:szCs w:val="24"/>
        </w:rPr>
        <w:t xml:space="preserve">, Michael Hoffman, </w:t>
      </w:r>
      <w:r w:rsidRPr="00A1613B">
        <w:rPr>
          <w:rFonts w:ascii="Times New Roman" w:hAnsi="Times New Roman"/>
          <w:i w:val="0"/>
          <w:szCs w:val="24"/>
        </w:rPr>
        <w:t xml:space="preserve"> and Cathy Lipe</w:t>
      </w:r>
      <w:r>
        <w:rPr>
          <w:rFonts w:ascii="Times New Roman" w:hAnsi="Times New Roman"/>
          <w:i w:val="0"/>
          <w:szCs w:val="24"/>
        </w:rPr>
        <w:t xml:space="preserve"> (MESA only, not instructional faculty)</w:t>
      </w:r>
      <w:r w:rsidRPr="00A1613B">
        <w:rPr>
          <w:rFonts w:ascii="Times New Roman" w:hAnsi="Times New Roman"/>
          <w:i w:val="0"/>
          <w:szCs w:val="24"/>
        </w:rPr>
        <w:t>, but lost Steve Gavazza, Jack Preston, Rich Anderson, and Judy Liteky to retirement.</w:t>
      </w:r>
      <w:r>
        <w:rPr>
          <w:rFonts w:ascii="Times New Roman" w:hAnsi="Times New Roman"/>
          <w:i w:val="0"/>
          <w:szCs w:val="24"/>
        </w:rPr>
        <w:t xml:space="preserve">  And this year we lost Chuck Iverson to retirement.  He primarily taught computer science, but was the key instructor for Linear Algebra and Differential Equations.  Both of these classes are very important for engineering and science majors.</w:t>
      </w:r>
    </w:p>
    <w:p w:rsidR="00C3325F" w:rsidRDefault="00C3325F" w:rsidP="00C3325F">
      <w:pPr>
        <w:pStyle w:val="BodyText"/>
        <w:tabs>
          <w:tab w:val="clear" w:pos="8820"/>
        </w:tabs>
        <w:ind w:left="720"/>
        <w:rPr>
          <w:rFonts w:ascii="Times New Roman" w:hAnsi="Times New Roman"/>
          <w:i w:val="0"/>
          <w:szCs w:val="24"/>
        </w:rPr>
      </w:pPr>
    </w:p>
    <w:p w:rsidR="00C3325F" w:rsidRPr="00A1613B" w:rsidRDefault="00C3325F" w:rsidP="00C3325F">
      <w:pPr>
        <w:ind w:left="360"/>
      </w:pPr>
    </w:p>
    <w:p w:rsidR="00C3325F" w:rsidRPr="00575635" w:rsidRDefault="00C3325F" w:rsidP="00C3325F">
      <w:pPr>
        <w:numPr>
          <w:ilvl w:val="0"/>
          <w:numId w:val="6"/>
        </w:numPr>
        <w:tabs>
          <w:tab w:val="clear" w:pos="720"/>
          <w:tab w:val="num" w:pos="1080"/>
        </w:tabs>
        <w:ind w:left="1080" w:right="0"/>
        <w:rPr>
          <w:u w:val="single"/>
        </w:rPr>
      </w:pPr>
      <w:r w:rsidRPr="003F6556">
        <w:t>How will this position enhance retention or produce college wide growth?</w:t>
      </w:r>
    </w:p>
    <w:p w:rsidR="00C3325F" w:rsidRPr="00575635" w:rsidRDefault="00C3325F" w:rsidP="00C3325F">
      <w:pPr>
        <w:ind w:left="1080"/>
        <w:rPr>
          <w:u w:val="single"/>
        </w:rPr>
      </w:pPr>
    </w:p>
    <w:p w:rsidR="00C3325F" w:rsidRPr="00575635" w:rsidRDefault="00C3325F" w:rsidP="00C3325F">
      <w:pPr>
        <w:pStyle w:val="MediumGrid1-Accent21"/>
        <w:autoSpaceDE w:val="0"/>
        <w:autoSpaceDN w:val="0"/>
        <w:adjustRightInd w:val="0"/>
      </w:pPr>
      <w:r w:rsidRPr="00575635">
        <w:t xml:space="preserve">Every student has to take math either for basic skills, or transfer, or </w:t>
      </w:r>
      <w:r>
        <w:t xml:space="preserve">vocational certificates.  </w:t>
      </w:r>
      <w:r w:rsidRPr="00575635">
        <w:t xml:space="preserve">Math supports the mission of the college by supporting virtually every academic program on campus.  </w:t>
      </w:r>
      <w:r w:rsidRPr="00A1613B">
        <w:t>The Math Department has set as a goal to improve retention and success rates and this is even more critical as the math requirement is higher.</w:t>
      </w:r>
      <w:r>
        <w:t xml:space="preserve">  Development of new retention activities will require additional faculty.  The five faculty we currently have are stretched thin.</w:t>
      </w:r>
    </w:p>
    <w:p w:rsidR="00C3325F" w:rsidRPr="003F6556" w:rsidRDefault="00C3325F" w:rsidP="00C3325F">
      <w:pPr>
        <w:pStyle w:val="MediumGrid1-Accent21"/>
        <w:ind w:left="1080"/>
        <w:rPr>
          <w:u w:val="single"/>
        </w:rPr>
      </w:pPr>
    </w:p>
    <w:p w:rsidR="00C3325F" w:rsidRDefault="00C3325F" w:rsidP="00C3325F">
      <w:pPr>
        <w:numPr>
          <w:ilvl w:val="0"/>
          <w:numId w:val="6"/>
        </w:numPr>
        <w:tabs>
          <w:tab w:val="clear" w:pos="720"/>
          <w:tab w:val="num" w:pos="1080"/>
        </w:tabs>
        <w:ind w:left="1080" w:right="0"/>
      </w:pPr>
      <w:r w:rsidRPr="003F6556">
        <w:t>Describe how the position supports a pathway to student educational goal completion (certificate and/or degree) or GE transfer certification.</w:t>
      </w:r>
    </w:p>
    <w:p w:rsidR="00C3325F" w:rsidRDefault="00C3325F" w:rsidP="00C3325F">
      <w:pPr>
        <w:ind w:left="720"/>
      </w:pPr>
    </w:p>
    <w:p w:rsidR="00C3325F" w:rsidRPr="00C3325F" w:rsidRDefault="00C3325F" w:rsidP="00C3325F">
      <w:pPr>
        <w:ind w:left="720"/>
      </w:pPr>
      <w:r w:rsidRPr="00575635">
        <w:t xml:space="preserve">Every student has to take math either for basic skills, or transfer, or </w:t>
      </w:r>
      <w:r>
        <w:t xml:space="preserve">vocational certificates.  </w:t>
      </w:r>
      <w:r w:rsidRPr="00575635">
        <w:t xml:space="preserve">Math supports the mission of the college by supporting virtually every academic program on campus.  </w:t>
      </w:r>
    </w:p>
    <w:p w:rsidR="00C3325F" w:rsidRPr="003F6556" w:rsidRDefault="00C3325F" w:rsidP="00C3325F">
      <w:pPr>
        <w:rPr>
          <w:u w:val="single"/>
        </w:rPr>
      </w:pPr>
    </w:p>
    <w:p w:rsidR="00C3325F" w:rsidRPr="003F6556" w:rsidRDefault="00C3325F" w:rsidP="00C3325F">
      <w:pPr>
        <w:ind w:left="720" w:hanging="720"/>
        <w:rPr>
          <w:b/>
        </w:rPr>
      </w:pPr>
      <w:r w:rsidRPr="003F6556">
        <w:rPr>
          <w:b/>
        </w:rPr>
        <w:t xml:space="preserve">C. </w:t>
      </w:r>
      <w:r w:rsidRPr="003F6556">
        <w:t xml:space="preserve"> </w:t>
      </w:r>
      <w:r w:rsidRPr="003F6556">
        <w:rPr>
          <w:b/>
        </w:rPr>
        <w:t xml:space="preserve">Historical data criteria supporting request. </w:t>
      </w:r>
    </w:p>
    <w:p w:rsidR="00C3325F" w:rsidRPr="003F6556" w:rsidRDefault="00C3325F" w:rsidP="00C3325F">
      <w:pPr>
        <w:ind w:left="360"/>
      </w:pPr>
    </w:p>
    <w:p w:rsidR="00C3325F" w:rsidRDefault="00C3325F" w:rsidP="00C3325F">
      <w:pPr>
        <w:numPr>
          <w:ilvl w:val="0"/>
          <w:numId w:val="8"/>
        </w:numPr>
        <w:ind w:right="0"/>
      </w:pPr>
      <w:r w:rsidRPr="003F6556">
        <w:t>Discuss Department/Discipline/Program enrollment and student service trends the proposal addresses.</w:t>
      </w:r>
    </w:p>
    <w:p w:rsidR="00C3325F" w:rsidRDefault="00C3325F" w:rsidP="00C3325F">
      <w:pPr>
        <w:ind w:left="1080"/>
      </w:pPr>
    </w:p>
    <w:p w:rsidR="00C3325F" w:rsidRDefault="00655090" w:rsidP="00C3325F">
      <w:pPr>
        <w:ind w:left="1080"/>
      </w:pPr>
      <w:r w:rsidRPr="002F778B">
        <w:rPr>
          <w:noProof/>
        </w:rPr>
        <w:drawing>
          <wp:inline distT="0" distB="0" distL="0" distR="0">
            <wp:extent cx="5095875" cy="3171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95875" cy="3171825"/>
                    </a:xfrm>
                    <a:prstGeom prst="rect">
                      <a:avLst/>
                    </a:prstGeom>
                    <a:noFill/>
                    <a:ln>
                      <a:noFill/>
                    </a:ln>
                  </pic:spPr>
                </pic:pic>
              </a:graphicData>
            </a:graphic>
          </wp:inline>
        </w:drawing>
      </w:r>
    </w:p>
    <w:p w:rsidR="00C3325F" w:rsidRDefault="00C3325F" w:rsidP="00C3325F">
      <w:pPr>
        <w:ind w:left="1080"/>
      </w:pPr>
      <w:r>
        <w:t>The department continues to grow in the number of sections offered and the total number of students served.  These increases have been filled using adjunct faculty.</w:t>
      </w:r>
    </w:p>
    <w:p w:rsidR="00C3325F" w:rsidRDefault="00C3325F" w:rsidP="00C3325F">
      <w:pPr>
        <w:ind w:left="1080"/>
      </w:pPr>
    </w:p>
    <w:p w:rsidR="00C3325F" w:rsidRPr="00E56C80" w:rsidRDefault="00C3325F" w:rsidP="00C3325F">
      <w:pPr>
        <w:pStyle w:val="emphasis-red"/>
        <w:ind w:left="720"/>
        <w:rPr>
          <w:rStyle w:val="Strong"/>
          <w:rFonts w:ascii="Times New Roman" w:hAnsi="Times New Roman" w:cs="Times New Roman"/>
          <w:color w:val="auto"/>
          <w:sz w:val="24"/>
          <w:szCs w:val="24"/>
        </w:rPr>
      </w:pPr>
      <w:r w:rsidRPr="00E56C80">
        <w:rPr>
          <w:rStyle w:val="Strong"/>
          <w:rFonts w:ascii="Times New Roman" w:hAnsi="Times New Roman" w:cs="Times New Roman"/>
          <w:color w:val="auto"/>
          <w:sz w:val="24"/>
          <w:szCs w:val="24"/>
        </w:rPr>
        <w:t>Statistics from the U.S. Department of Education show that success in algebra is the single best predictor of success in college--not just for engineering and science majors, but for students in all fields.</w:t>
      </w:r>
    </w:p>
    <w:p w:rsidR="00C3325F" w:rsidRDefault="00C3325F" w:rsidP="00C3325F"/>
    <w:p w:rsidR="00C3325F" w:rsidRPr="003F6556" w:rsidRDefault="00C3325F" w:rsidP="00C3325F"/>
    <w:p w:rsidR="00FD5B94" w:rsidRPr="0000329C" w:rsidRDefault="00FD5B94" w:rsidP="00C3325F">
      <w:pPr>
        <w:jc w:val="center"/>
        <w:rPr>
          <w:rFonts w:ascii="Times New Roman" w:hAnsi="Times New Roman" w:cs="Times New Roman"/>
        </w:rPr>
      </w:pPr>
    </w:p>
    <w:sectPr w:rsidR="00FD5B94" w:rsidRPr="0000329C" w:rsidSect="00FD5B94">
      <w:headerReference w:type="default" r:id="rId27"/>
      <w:footerReference w:type="default" r:id="rId28"/>
      <w:pgSz w:w="12240" w:h="15840"/>
      <w:pgMar w:top="1440" w:right="1080" w:bottom="1440" w:left="108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B58" w:rsidRDefault="00044B58" w:rsidP="00FD5B94">
      <w:r>
        <w:separator/>
      </w:r>
    </w:p>
  </w:endnote>
  <w:endnote w:type="continuationSeparator" w:id="0">
    <w:p w:rsidR="00044B58" w:rsidRDefault="00044B58" w:rsidP="00FD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24E" w:rsidRPr="00B80B8C" w:rsidRDefault="001A224E" w:rsidP="00FD5B94">
    <w:pPr>
      <w:pStyle w:val="Footer"/>
    </w:pPr>
    <w:r w:rsidRPr="00B80B8C">
      <w:rPr>
        <w:rFonts w:ascii="Times New Roman" w:hAnsi="Times New Roman" w:cs="Times New Roman"/>
        <w:sz w:val="20"/>
        <w:szCs w:val="20"/>
      </w:rPr>
      <w:t>Revised</w:t>
    </w:r>
    <w:r>
      <w:rPr>
        <w:rFonts w:ascii="Times New Roman" w:hAnsi="Times New Roman" w:cs="Times New Roman"/>
        <w:sz w:val="20"/>
        <w:szCs w:val="20"/>
      </w:rPr>
      <w:t xml:space="preserve"> </w:t>
    </w:r>
    <w:r w:rsidRPr="00B80B8C">
      <w:rPr>
        <w:rFonts w:ascii="Times New Roman" w:hAnsi="Times New Roman" w:cs="Times New Roman"/>
        <w:sz w:val="20"/>
        <w:szCs w:val="20"/>
      </w:rPr>
      <w:t>March</w:t>
    </w:r>
    <w:r>
      <w:rPr>
        <w:rFonts w:ascii="Times New Roman" w:hAnsi="Times New Roman" w:cs="Times New Roman"/>
        <w:sz w:val="20"/>
        <w:szCs w:val="20"/>
      </w:rPr>
      <w:t xml:space="preserve"> 25, 2011; links updated 12/12/11</w:t>
    </w:r>
    <w:r w:rsidRPr="00B80B8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80B8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80B8C">
      <w:rPr>
        <w:rFonts w:ascii="Times New Roman" w:hAnsi="Times New Roman" w:cs="Times New Roman"/>
        <w:sz w:val="20"/>
        <w:szCs w:val="20"/>
      </w:rPr>
      <w:t xml:space="preserve">Page </w:t>
    </w:r>
    <w:r w:rsidRPr="00B80B8C">
      <w:rPr>
        <w:rFonts w:ascii="Times New Roman" w:hAnsi="Times New Roman" w:cs="Times New Roman"/>
        <w:b/>
        <w:sz w:val="20"/>
        <w:szCs w:val="20"/>
      </w:rPr>
      <w:fldChar w:fldCharType="begin"/>
    </w:r>
    <w:r w:rsidRPr="00B80B8C">
      <w:rPr>
        <w:rFonts w:ascii="Times New Roman" w:hAnsi="Times New Roman" w:cs="Times New Roman"/>
        <w:b/>
        <w:sz w:val="20"/>
        <w:szCs w:val="20"/>
      </w:rPr>
      <w:instrText xml:space="preserve"> PAGE </w:instrText>
    </w:r>
    <w:r w:rsidRPr="00B80B8C">
      <w:rPr>
        <w:rFonts w:ascii="Times New Roman" w:hAnsi="Times New Roman" w:cs="Times New Roman"/>
        <w:b/>
        <w:sz w:val="20"/>
        <w:szCs w:val="20"/>
      </w:rPr>
      <w:fldChar w:fldCharType="separate"/>
    </w:r>
    <w:r w:rsidR="00E517B9">
      <w:rPr>
        <w:rFonts w:ascii="Times New Roman" w:hAnsi="Times New Roman" w:cs="Times New Roman"/>
        <w:b/>
        <w:noProof/>
        <w:sz w:val="20"/>
        <w:szCs w:val="20"/>
      </w:rPr>
      <w:t>1</w:t>
    </w:r>
    <w:r w:rsidRPr="00B80B8C">
      <w:rPr>
        <w:rFonts w:ascii="Times New Roman" w:hAnsi="Times New Roman" w:cs="Times New Roman"/>
        <w:b/>
        <w:sz w:val="20"/>
        <w:szCs w:val="20"/>
      </w:rPr>
      <w:fldChar w:fldCharType="end"/>
    </w:r>
    <w:r w:rsidRPr="00B80B8C">
      <w:rPr>
        <w:rFonts w:ascii="Times New Roman" w:hAnsi="Times New Roman" w:cs="Times New Roman"/>
        <w:sz w:val="20"/>
        <w:szCs w:val="20"/>
      </w:rPr>
      <w:t xml:space="preserve"> of </w:t>
    </w:r>
    <w:r w:rsidRPr="00B80B8C">
      <w:rPr>
        <w:rFonts w:ascii="Times New Roman" w:hAnsi="Times New Roman" w:cs="Times New Roman"/>
        <w:b/>
        <w:sz w:val="20"/>
        <w:szCs w:val="20"/>
      </w:rPr>
      <w:fldChar w:fldCharType="begin"/>
    </w:r>
    <w:r w:rsidRPr="00B80B8C">
      <w:rPr>
        <w:rFonts w:ascii="Times New Roman" w:hAnsi="Times New Roman" w:cs="Times New Roman"/>
        <w:b/>
        <w:sz w:val="20"/>
        <w:szCs w:val="20"/>
      </w:rPr>
      <w:instrText xml:space="preserve"> NUMPAGES  </w:instrText>
    </w:r>
    <w:r w:rsidRPr="00B80B8C">
      <w:rPr>
        <w:rFonts w:ascii="Times New Roman" w:hAnsi="Times New Roman" w:cs="Times New Roman"/>
        <w:b/>
        <w:sz w:val="20"/>
        <w:szCs w:val="20"/>
      </w:rPr>
      <w:fldChar w:fldCharType="separate"/>
    </w:r>
    <w:r w:rsidR="00E517B9">
      <w:rPr>
        <w:rFonts w:ascii="Times New Roman" w:hAnsi="Times New Roman" w:cs="Times New Roman"/>
        <w:b/>
        <w:noProof/>
        <w:sz w:val="20"/>
        <w:szCs w:val="20"/>
      </w:rPr>
      <w:t>3</w:t>
    </w:r>
    <w:r w:rsidRPr="00B80B8C">
      <w:rPr>
        <w:rFonts w:ascii="Times New Roman" w:hAnsi="Times New Roman" w:cs="Times New Roman"/>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B58" w:rsidRDefault="00044B58" w:rsidP="00FD5B94">
      <w:r>
        <w:separator/>
      </w:r>
    </w:p>
  </w:footnote>
  <w:footnote w:type="continuationSeparator" w:id="0">
    <w:p w:rsidR="00044B58" w:rsidRDefault="00044B58" w:rsidP="00FD5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24E" w:rsidRPr="00101CE8" w:rsidRDefault="00655090" w:rsidP="00FD5B94">
    <w:pPr>
      <w:pStyle w:val="Header"/>
      <w:jc w:val="center"/>
      <w:rPr>
        <w:sz w:val="20"/>
        <w:szCs w:val="20"/>
      </w:rPr>
    </w:pPr>
    <w:r w:rsidRPr="00D24CEF">
      <w:rPr>
        <w:noProof/>
      </w:rPr>
      <w:drawing>
        <wp:inline distT="0" distB="0" distL="0" distR="0">
          <wp:extent cx="1457325" cy="647700"/>
          <wp:effectExtent l="0" t="0" r="9525" b="0"/>
          <wp:docPr id="1" name="Picture 0" descr="cclogo_55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clogo_554c.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47700"/>
                  </a:xfrm>
                  <a:prstGeom prst="rect">
                    <a:avLst/>
                  </a:prstGeom>
                  <a:noFill/>
                  <a:ln>
                    <a:noFill/>
                  </a:ln>
                </pic:spPr>
              </pic:pic>
            </a:graphicData>
          </a:graphic>
        </wp:inline>
      </w:drawing>
    </w:r>
    <w:r w:rsidR="001A224E">
      <w:rPr>
        <w:noProof/>
      </w:rPr>
      <w:br/>
    </w:r>
  </w:p>
  <w:p w:rsidR="001A224E" w:rsidRPr="00101CE8" w:rsidRDefault="001A224E" w:rsidP="00FD5B94">
    <w:pPr>
      <w:tabs>
        <w:tab w:val="center" w:pos="4680"/>
        <w:tab w:val="right" w:pos="9360"/>
      </w:tabs>
      <w:ind w:right="0"/>
      <w:jc w:val="center"/>
      <w:rPr>
        <w:rFonts w:ascii="Times New Roman" w:eastAsia="Times New Roman" w:hAnsi="Times New Roman" w:cs="Times New Roman"/>
        <w:b/>
      </w:rPr>
    </w:pPr>
    <w:r w:rsidRPr="00101CE8">
      <w:rPr>
        <w:rFonts w:ascii="Times New Roman" w:eastAsia="Times New Roman" w:hAnsi="Times New Roman" w:cs="Times New Roman"/>
        <w:b/>
      </w:rPr>
      <w:t>ANNUAL PROGRAM PLAN</w:t>
    </w:r>
    <w:r>
      <w:rPr>
        <w:rFonts w:ascii="Times New Roman" w:eastAsia="Times New Roman" w:hAnsi="Times New Roman" w:cs="Times New Roman"/>
        <w:b/>
      </w:rPr>
      <w:t xml:space="preserve"> </w:t>
    </w:r>
    <w:r w:rsidRPr="00661E1E">
      <w:rPr>
        <w:rFonts w:ascii="Times New Roman" w:eastAsia="Times New Roman" w:hAnsi="Times New Roman" w:cs="Times New Roman"/>
        <w:b/>
      </w:rPr>
      <w:t>&amp; REVIEW</w:t>
    </w:r>
    <w:r w:rsidRPr="00101CE8">
      <w:rPr>
        <w:rFonts w:ascii="Times New Roman" w:eastAsia="Times New Roman" w:hAnsi="Times New Roman" w:cs="Times New Roman"/>
        <w:b/>
      </w:rPr>
      <w:t xml:space="preserve"> (INSTRUCTIONAL)</w:t>
    </w:r>
  </w:p>
  <w:p w:rsidR="001A224E" w:rsidRPr="00101CE8" w:rsidRDefault="001A224E" w:rsidP="00FD5B94">
    <w:pPr>
      <w:tabs>
        <w:tab w:val="center" w:pos="4680"/>
        <w:tab w:val="right" w:pos="9360"/>
      </w:tabs>
      <w:ind w:right="0"/>
      <w:jc w:val="center"/>
      <w:rPr>
        <w:rFonts w:ascii="Times New Roman" w:eastAsia="Times New Roman" w:hAnsi="Times New Roman" w:cs="Times New Roman"/>
        <w:b/>
        <w:color w:val="E36C0A"/>
      </w:rPr>
    </w:pPr>
    <w:r>
      <w:rPr>
        <w:rFonts w:ascii="Times New Roman" w:eastAsia="Times New Roman" w:hAnsi="Times New Roman" w:cs="Times New Roman"/>
      </w:rPr>
      <w:t>ASGC ADOPTED SPRING 2011</w:t>
    </w:r>
  </w:p>
  <w:p w:rsidR="001A224E" w:rsidRPr="00101CE8" w:rsidRDefault="001A224E" w:rsidP="00FD5B94">
    <w:pPr>
      <w:tabs>
        <w:tab w:val="center" w:pos="4680"/>
        <w:tab w:val="right" w:pos="9360"/>
      </w:tabs>
      <w:ind w:right="0"/>
      <w:jc w:val="center"/>
      <w:rPr>
        <w:rFonts w:ascii="Times New Roman" w:eastAsia="Times New Roman" w:hAnsi="Times New Roman" w:cs="Times New Roman"/>
        <w:b/>
        <w:color w:val="E36C0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16639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95377"/>
    <w:multiLevelType w:val="hybridMultilevel"/>
    <w:tmpl w:val="9F224DB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26B77F6"/>
    <w:multiLevelType w:val="hybridMultilevel"/>
    <w:tmpl w:val="D4EE2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510BA2"/>
    <w:multiLevelType w:val="hybridMultilevel"/>
    <w:tmpl w:val="065E93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4D74CF5"/>
    <w:multiLevelType w:val="hybridMultilevel"/>
    <w:tmpl w:val="0A6AE42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C6361E2"/>
    <w:multiLevelType w:val="hybridMultilevel"/>
    <w:tmpl w:val="C8B689A4"/>
    <w:lvl w:ilvl="0" w:tplc="5DA4B6F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3055E23"/>
    <w:multiLevelType w:val="hybridMultilevel"/>
    <w:tmpl w:val="7388CB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464746D5"/>
    <w:multiLevelType w:val="hybridMultilevel"/>
    <w:tmpl w:val="55A626E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nsid w:val="57134A66"/>
    <w:multiLevelType w:val="hybridMultilevel"/>
    <w:tmpl w:val="D6FE89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2B0422"/>
    <w:multiLevelType w:val="hybridMultilevel"/>
    <w:tmpl w:val="9244BEC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6C5960C2"/>
    <w:multiLevelType w:val="hybridMultilevel"/>
    <w:tmpl w:val="74763BEC"/>
    <w:lvl w:ilvl="0" w:tplc="73982AF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C6B6ACE"/>
    <w:multiLevelType w:val="hybridMultilevel"/>
    <w:tmpl w:val="6D7CBF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1"/>
  </w:num>
  <w:num w:numId="4">
    <w:abstractNumId w:val="9"/>
  </w:num>
  <w:num w:numId="5">
    <w:abstractNumId w:val="6"/>
  </w:num>
  <w:num w:numId="6">
    <w:abstractNumId w:val="8"/>
  </w:num>
  <w:num w:numId="7">
    <w:abstractNumId w:val="11"/>
  </w:num>
  <w:num w:numId="8">
    <w:abstractNumId w:val="3"/>
  </w:num>
  <w:num w:numId="9">
    <w:abstractNumId w:val="4"/>
  </w:num>
  <w:num w:numId="10">
    <w:abstractNumId w:val="7"/>
  </w:num>
  <w:num w:numId="11">
    <w:abstractNumId w:val="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CA"/>
    <w:rsid w:val="000020B6"/>
    <w:rsid w:val="0000329C"/>
    <w:rsid w:val="000077AC"/>
    <w:rsid w:val="00017E03"/>
    <w:rsid w:val="00021C6F"/>
    <w:rsid w:val="00037CF8"/>
    <w:rsid w:val="00044B58"/>
    <w:rsid w:val="0004792B"/>
    <w:rsid w:val="00055C5E"/>
    <w:rsid w:val="000571C0"/>
    <w:rsid w:val="00077B46"/>
    <w:rsid w:val="000A0596"/>
    <w:rsid w:val="000E78C4"/>
    <w:rsid w:val="000F5865"/>
    <w:rsid w:val="000F770F"/>
    <w:rsid w:val="00101523"/>
    <w:rsid w:val="00104792"/>
    <w:rsid w:val="001232D4"/>
    <w:rsid w:val="00131866"/>
    <w:rsid w:val="00133955"/>
    <w:rsid w:val="00140B66"/>
    <w:rsid w:val="00144191"/>
    <w:rsid w:val="00154E6C"/>
    <w:rsid w:val="00160CDD"/>
    <w:rsid w:val="001664C7"/>
    <w:rsid w:val="00177A1D"/>
    <w:rsid w:val="00191D16"/>
    <w:rsid w:val="001A224E"/>
    <w:rsid w:val="001A5096"/>
    <w:rsid w:val="001B08E1"/>
    <w:rsid w:val="001B20FD"/>
    <w:rsid w:val="001E2F79"/>
    <w:rsid w:val="002315D6"/>
    <w:rsid w:val="00233E86"/>
    <w:rsid w:val="00236BFD"/>
    <w:rsid w:val="002373B0"/>
    <w:rsid w:val="0026464B"/>
    <w:rsid w:val="0028061E"/>
    <w:rsid w:val="00290F23"/>
    <w:rsid w:val="00293F1D"/>
    <w:rsid w:val="002A0868"/>
    <w:rsid w:val="002B2A38"/>
    <w:rsid w:val="002C0A25"/>
    <w:rsid w:val="002F2A28"/>
    <w:rsid w:val="0032661E"/>
    <w:rsid w:val="00354B0F"/>
    <w:rsid w:val="00360F2C"/>
    <w:rsid w:val="00362FC1"/>
    <w:rsid w:val="00364507"/>
    <w:rsid w:val="00384FA7"/>
    <w:rsid w:val="003A1017"/>
    <w:rsid w:val="003B0625"/>
    <w:rsid w:val="003B6AB2"/>
    <w:rsid w:val="003E65F0"/>
    <w:rsid w:val="003F0A51"/>
    <w:rsid w:val="003F1C76"/>
    <w:rsid w:val="00404B36"/>
    <w:rsid w:val="00405772"/>
    <w:rsid w:val="00406759"/>
    <w:rsid w:val="00410F26"/>
    <w:rsid w:val="00435796"/>
    <w:rsid w:val="004450BD"/>
    <w:rsid w:val="00445C2F"/>
    <w:rsid w:val="004472CA"/>
    <w:rsid w:val="00462D79"/>
    <w:rsid w:val="004664ED"/>
    <w:rsid w:val="00470343"/>
    <w:rsid w:val="00480838"/>
    <w:rsid w:val="00480E4F"/>
    <w:rsid w:val="00484D38"/>
    <w:rsid w:val="004B0D7F"/>
    <w:rsid w:val="004C3AB1"/>
    <w:rsid w:val="004C51EE"/>
    <w:rsid w:val="004C5764"/>
    <w:rsid w:val="004F287B"/>
    <w:rsid w:val="005125A1"/>
    <w:rsid w:val="00545F39"/>
    <w:rsid w:val="00557511"/>
    <w:rsid w:val="005633B2"/>
    <w:rsid w:val="00563A65"/>
    <w:rsid w:val="00572449"/>
    <w:rsid w:val="0057644E"/>
    <w:rsid w:val="00585576"/>
    <w:rsid w:val="00595058"/>
    <w:rsid w:val="005A6488"/>
    <w:rsid w:val="005A7D7D"/>
    <w:rsid w:val="005C04C3"/>
    <w:rsid w:val="005E09CA"/>
    <w:rsid w:val="005E341E"/>
    <w:rsid w:val="006362EA"/>
    <w:rsid w:val="00643B48"/>
    <w:rsid w:val="00644AB5"/>
    <w:rsid w:val="00655090"/>
    <w:rsid w:val="00661E1E"/>
    <w:rsid w:val="00680AF0"/>
    <w:rsid w:val="00690D8C"/>
    <w:rsid w:val="006A3CBA"/>
    <w:rsid w:val="006B13BB"/>
    <w:rsid w:val="006B6849"/>
    <w:rsid w:val="006B7EA1"/>
    <w:rsid w:val="006F3815"/>
    <w:rsid w:val="006F596A"/>
    <w:rsid w:val="00733E3D"/>
    <w:rsid w:val="0074002A"/>
    <w:rsid w:val="007518F5"/>
    <w:rsid w:val="007558D5"/>
    <w:rsid w:val="0078773B"/>
    <w:rsid w:val="00793F36"/>
    <w:rsid w:val="007A1C7B"/>
    <w:rsid w:val="007A2357"/>
    <w:rsid w:val="008063AD"/>
    <w:rsid w:val="00850ABE"/>
    <w:rsid w:val="0086239E"/>
    <w:rsid w:val="00881D1A"/>
    <w:rsid w:val="008860C9"/>
    <w:rsid w:val="00887CDA"/>
    <w:rsid w:val="008A2307"/>
    <w:rsid w:val="008B7C9C"/>
    <w:rsid w:val="008E2BD6"/>
    <w:rsid w:val="0093190D"/>
    <w:rsid w:val="0094398A"/>
    <w:rsid w:val="00950D83"/>
    <w:rsid w:val="0095453E"/>
    <w:rsid w:val="00966956"/>
    <w:rsid w:val="009768F8"/>
    <w:rsid w:val="009878E8"/>
    <w:rsid w:val="009B6507"/>
    <w:rsid w:val="009C3761"/>
    <w:rsid w:val="009C55BA"/>
    <w:rsid w:val="009C5DAA"/>
    <w:rsid w:val="009D359C"/>
    <w:rsid w:val="009D3ACA"/>
    <w:rsid w:val="009D60C0"/>
    <w:rsid w:val="00A06D5E"/>
    <w:rsid w:val="00A17243"/>
    <w:rsid w:val="00A231F3"/>
    <w:rsid w:val="00A43216"/>
    <w:rsid w:val="00A527BC"/>
    <w:rsid w:val="00A636F6"/>
    <w:rsid w:val="00A732C5"/>
    <w:rsid w:val="00A76194"/>
    <w:rsid w:val="00A84D94"/>
    <w:rsid w:val="00AA5095"/>
    <w:rsid w:val="00AA78C0"/>
    <w:rsid w:val="00AC5470"/>
    <w:rsid w:val="00AE29AB"/>
    <w:rsid w:val="00AE57B8"/>
    <w:rsid w:val="00AE5B78"/>
    <w:rsid w:val="00B25DB7"/>
    <w:rsid w:val="00B33546"/>
    <w:rsid w:val="00B47A6A"/>
    <w:rsid w:val="00B5689C"/>
    <w:rsid w:val="00B66C42"/>
    <w:rsid w:val="00B6739C"/>
    <w:rsid w:val="00B748E9"/>
    <w:rsid w:val="00B755D8"/>
    <w:rsid w:val="00B90048"/>
    <w:rsid w:val="00B94104"/>
    <w:rsid w:val="00B971E9"/>
    <w:rsid w:val="00BA022B"/>
    <w:rsid w:val="00BA11F2"/>
    <w:rsid w:val="00BC3905"/>
    <w:rsid w:val="00BE6C2A"/>
    <w:rsid w:val="00BE7340"/>
    <w:rsid w:val="00BF1529"/>
    <w:rsid w:val="00BF3700"/>
    <w:rsid w:val="00BF4955"/>
    <w:rsid w:val="00C11F2A"/>
    <w:rsid w:val="00C22BC2"/>
    <w:rsid w:val="00C22D1D"/>
    <w:rsid w:val="00C3325F"/>
    <w:rsid w:val="00C67B73"/>
    <w:rsid w:val="00C928A7"/>
    <w:rsid w:val="00CC2C97"/>
    <w:rsid w:val="00CD7BD0"/>
    <w:rsid w:val="00CE12A2"/>
    <w:rsid w:val="00D07E54"/>
    <w:rsid w:val="00D14BC5"/>
    <w:rsid w:val="00D268AF"/>
    <w:rsid w:val="00D37D98"/>
    <w:rsid w:val="00D41F6B"/>
    <w:rsid w:val="00D66F5B"/>
    <w:rsid w:val="00DB5E4C"/>
    <w:rsid w:val="00DB6289"/>
    <w:rsid w:val="00DD4618"/>
    <w:rsid w:val="00DE4EDB"/>
    <w:rsid w:val="00DE5DEE"/>
    <w:rsid w:val="00E26C84"/>
    <w:rsid w:val="00E44C73"/>
    <w:rsid w:val="00E45DC2"/>
    <w:rsid w:val="00E4692E"/>
    <w:rsid w:val="00E517B9"/>
    <w:rsid w:val="00E73AF8"/>
    <w:rsid w:val="00E90509"/>
    <w:rsid w:val="00E94196"/>
    <w:rsid w:val="00EC231E"/>
    <w:rsid w:val="00ED0677"/>
    <w:rsid w:val="00ED185E"/>
    <w:rsid w:val="00ED36A9"/>
    <w:rsid w:val="00EF0B88"/>
    <w:rsid w:val="00EF799E"/>
    <w:rsid w:val="00F34B0B"/>
    <w:rsid w:val="00F4136A"/>
    <w:rsid w:val="00F62EFA"/>
    <w:rsid w:val="00F65548"/>
    <w:rsid w:val="00F76D69"/>
    <w:rsid w:val="00F8588E"/>
    <w:rsid w:val="00FA30E3"/>
    <w:rsid w:val="00FA3A06"/>
    <w:rsid w:val="00FB7D29"/>
    <w:rsid w:val="00FC7977"/>
    <w:rsid w:val="00FD5B94"/>
    <w:rsid w:val="00FF34DA"/>
    <w:rsid w:val="00FF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efaultImageDpi w14:val="300"/>
  <w15:chartTrackingRefBased/>
  <w15:docId w15:val="{717C4D60-0DAD-4D9C-A82A-D4A5DE1B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Calibri" w:hAnsi="Myriad Pro" w:cs="Helvetic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CA"/>
    <w:pPr>
      <w:ind w:right="-274"/>
    </w:pPr>
    <w:rPr>
      <w:sz w:val="24"/>
      <w:szCs w:val="24"/>
    </w:rPr>
  </w:style>
  <w:style w:type="paragraph" w:styleId="Heading2">
    <w:name w:val="heading 2"/>
    <w:basedOn w:val="Normal"/>
    <w:link w:val="Heading2Char"/>
    <w:uiPriority w:val="9"/>
    <w:qFormat/>
    <w:rsid w:val="00430C78"/>
    <w:pPr>
      <w:spacing w:before="100" w:beforeAutospacing="1" w:after="100" w:afterAutospacing="1"/>
      <w:ind w:right="0"/>
      <w:outlineLvl w:val="1"/>
    </w:pPr>
    <w:rPr>
      <w:rFonts w:ascii="Times New Roman" w:eastAsia="Times New Roman" w:hAnsi="Times New Roman" w:cs="Times New Roman"/>
      <w:b/>
      <w:bCs/>
      <w:sz w:val="23"/>
      <w:szCs w:val="23"/>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9CA"/>
    <w:rPr>
      <w:rFonts w:ascii="Tahoma" w:hAnsi="Tahoma" w:cs="Times New Roman"/>
      <w:sz w:val="16"/>
      <w:szCs w:val="16"/>
      <w:lang w:val="x-none" w:eastAsia="x-none"/>
    </w:rPr>
  </w:style>
  <w:style w:type="character" w:customStyle="1" w:styleId="BalloonTextChar">
    <w:name w:val="Balloon Text Char"/>
    <w:link w:val="BalloonText"/>
    <w:uiPriority w:val="99"/>
    <w:semiHidden/>
    <w:rsid w:val="005E09CA"/>
    <w:rPr>
      <w:rFonts w:ascii="Tahoma" w:hAnsi="Tahoma" w:cs="Tahoma"/>
      <w:sz w:val="16"/>
      <w:szCs w:val="16"/>
    </w:rPr>
  </w:style>
  <w:style w:type="paragraph" w:customStyle="1" w:styleId="ColorfulList-Accent11">
    <w:name w:val="Colorful List - Accent 11"/>
    <w:basedOn w:val="Normal"/>
    <w:uiPriority w:val="34"/>
    <w:qFormat/>
    <w:rsid w:val="005E09CA"/>
    <w:pPr>
      <w:ind w:left="720" w:right="0"/>
      <w:contextualSpacing/>
    </w:pPr>
    <w:rPr>
      <w:rFonts w:ascii="Times New Roman" w:eastAsia="Times New Roman" w:hAnsi="Times New Roman" w:cs="Times New Roman"/>
    </w:rPr>
  </w:style>
  <w:style w:type="table" w:styleId="TableGrid">
    <w:name w:val="Table Grid"/>
    <w:basedOn w:val="TableNormal"/>
    <w:uiPriority w:val="59"/>
    <w:rsid w:val="005E09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E09CA"/>
    <w:pPr>
      <w:tabs>
        <w:tab w:val="center" w:pos="4680"/>
        <w:tab w:val="right" w:pos="9360"/>
      </w:tabs>
    </w:pPr>
  </w:style>
  <w:style w:type="character" w:customStyle="1" w:styleId="HeaderChar">
    <w:name w:val="Header Char"/>
    <w:basedOn w:val="DefaultParagraphFont"/>
    <w:link w:val="Header"/>
    <w:uiPriority w:val="99"/>
    <w:semiHidden/>
    <w:rsid w:val="005E09CA"/>
  </w:style>
  <w:style w:type="paragraph" w:styleId="Footer">
    <w:name w:val="footer"/>
    <w:basedOn w:val="Normal"/>
    <w:link w:val="FooterChar"/>
    <w:uiPriority w:val="99"/>
    <w:unhideWhenUsed/>
    <w:rsid w:val="005E09CA"/>
    <w:pPr>
      <w:tabs>
        <w:tab w:val="center" w:pos="4680"/>
        <w:tab w:val="right" w:pos="9360"/>
      </w:tabs>
    </w:pPr>
  </w:style>
  <w:style w:type="character" w:customStyle="1" w:styleId="FooterChar">
    <w:name w:val="Footer Char"/>
    <w:basedOn w:val="DefaultParagraphFont"/>
    <w:link w:val="Footer"/>
    <w:uiPriority w:val="99"/>
    <w:rsid w:val="005E09CA"/>
  </w:style>
  <w:style w:type="character" w:customStyle="1" w:styleId="Heading2Char">
    <w:name w:val="Heading 2 Char"/>
    <w:link w:val="Heading2"/>
    <w:uiPriority w:val="9"/>
    <w:rsid w:val="00430C78"/>
    <w:rPr>
      <w:rFonts w:ascii="Times New Roman" w:eastAsia="Times New Roman" w:hAnsi="Times New Roman" w:cs="Times New Roman"/>
      <w:b/>
      <w:bCs/>
      <w:sz w:val="23"/>
      <w:szCs w:val="23"/>
    </w:rPr>
  </w:style>
  <w:style w:type="paragraph" w:styleId="NormalWeb">
    <w:name w:val="Normal (Web)"/>
    <w:basedOn w:val="Normal"/>
    <w:uiPriority w:val="99"/>
    <w:semiHidden/>
    <w:unhideWhenUsed/>
    <w:rsid w:val="00430C78"/>
    <w:pPr>
      <w:spacing w:before="100" w:beforeAutospacing="1" w:after="100" w:afterAutospacing="1"/>
      <w:ind w:right="0"/>
    </w:pPr>
    <w:rPr>
      <w:rFonts w:ascii="Times New Roman" w:eastAsia="Times New Roman" w:hAnsi="Times New Roman" w:cs="Times New Roman"/>
    </w:rPr>
  </w:style>
  <w:style w:type="character" w:styleId="CommentReference">
    <w:name w:val="annotation reference"/>
    <w:uiPriority w:val="99"/>
    <w:semiHidden/>
    <w:unhideWhenUsed/>
    <w:rsid w:val="00FC77FF"/>
    <w:rPr>
      <w:sz w:val="16"/>
      <w:szCs w:val="16"/>
    </w:rPr>
  </w:style>
  <w:style w:type="paragraph" w:styleId="CommentText">
    <w:name w:val="annotation text"/>
    <w:basedOn w:val="Normal"/>
    <w:link w:val="CommentTextChar"/>
    <w:uiPriority w:val="99"/>
    <w:semiHidden/>
    <w:unhideWhenUsed/>
    <w:rsid w:val="00FC77FF"/>
    <w:rPr>
      <w:rFonts w:cs="Times New Roman"/>
      <w:sz w:val="20"/>
      <w:szCs w:val="20"/>
      <w:lang w:val="x-none" w:eastAsia="x-none"/>
    </w:rPr>
  </w:style>
  <w:style w:type="character" w:customStyle="1" w:styleId="CommentTextChar">
    <w:name w:val="Comment Text Char"/>
    <w:link w:val="CommentText"/>
    <w:uiPriority w:val="99"/>
    <w:semiHidden/>
    <w:rsid w:val="00FC77FF"/>
    <w:rPr>
      <w:sz w:val="20"/>
      <w:szCs w:val="20"/>
    </w:rPr>
  </w:style>
  <w:style w:type="paragraph" w:styleId="CommentSubject">
    <w:name w:val="annotation subject"/>
    <w:basedOn w:val="CommentText"/>
    <w:next w:val="CommentText"/>
    <w:link w:val="CommentSubjectChar"/>
    <w:uiPriority w:val="99"/>
    <w:semiHidden/>
    <w:unhideWhenUsed/>
    <w:rsid w:val="00FC77FF"/>
    <w:rPr>
      <w:b/>
      <w:bCs/>
    </w:rPr>
  </w:style>
  <w:style w:type="character" w:customStyle="1" w:styleId="CommentSubjectChar">
    <w:name w:val="Comment Subject Char"/>
    <w:link w:val="CommentSubject"/>
    <w:uiPriority w:val="99"/>
    <w:semiHidden/>
    <w:rsid w:val="00FC77FF"/>
    <w:rPr>
      <w:b/>
      <w:bCs/>
      <w:sz w:val="20"/>
      <w:szCs w:val="20"/>
    </w:rPr>
  </w:style>
  <w:style w:type="character" w:styleId="Hyperlink">
    <w:name w:val="Hyperlink"/>
    <w:uiPriority w:val="99"/>
    <w:unhideWhenUsed/>
    <w:rsid w:val="00CC4160"/>
    <w:rPr>
      <w:color w:val="0000FF"/>
      <w:u w:val="single"/>
    </w:rPr>
  </w:style>
  <w:style w:type="character" w:styleId="FollowedHyperlink">
    <w:name w:val="FollowedHyperlink"/>
    <w:uiPriority w:val="99"/>
    <w:semiHidden/>
    <w:unhideWhenUsed/>
    <w:rsid w:val="00C83BAD"/>
    <w:rPr>
      <w:color w:val="800080"/>
      <w:u w:val="single"/>
    </w:rPr>
  </w:style>
  <w:style w:type="character" w:customStyle="1" w:styleId="PlaceholderText1">
    <w:name w:val="Placeholder Text1"/>
    <w:uiPriority w:val="99"/>
    <w:semiHidden/>
    <w:rsid w:val="00BD6A43"/>
    <w:rPr>
      <w:color w:val="808080"/>
    </w:rPr>
  </w:style>
  <w:style w:type="character" w:customStyle="1" w:styleId="Style1">
    <w:name w:val="Style1"/>
    <w:uiPriority w:val="1"/>
    <w:rsid w:val="00874782"/>
    <w:rPr>
      <w:rFonts w:ascii="Times New Roman" w:hAnsi="Times New Roman"/>
      <w:sz w:val="20"/>
    </w:rPr>
  </w:style>
  <w:style w:type="character" w:customStyle="1" w:styleId="Style2">
    <w:name w:val="Style2"/>
    <w:uiPriority w:val="1"/>
    <w:rsid w:val="00874782"/>
    <w:rPr>
      <w:rFonts w:ascii="Times New Roman" w:hAnsi="Times New Roman"/>
      <w:sz w:val="20"/>
    </w:rPr>
  </w:style>
  <w:style w:type="character" w:customStyle="1" w:styleId="LightGrid-Accent11">
    <w:name w:val="Light Grid - Accent 11"/>
    <w:uiPriority w:val="99"/>
    <w:semiHidden/>
    <w:rsid w:val="00410F26"/>
    <w:rPr>
      <w:color w:val="808080"/>
    </w:rPr>
  </w:style>
  <w:style w:type="character" w:customStyle="1" w:styleId="A12">
    <w:name w:val="A12"/>
    <w:uiPriority w:val="1"/>
    <w:rsid w:val="00C11F2A"/>
    <w:rPr>
      <w:rFonts w:ascii="Times New Roman" w:hAnsi="Times New Roman"/>
      <w:color w:val="000000"/>
      <w:sz w:val="24"/>
    </w:rPr>
  </w:style>
  <w:style w:type="paragraph" w:customStyle="1" w:styleId="MediumGrid1-Accent21">
    <w:name w:val="Medium Grid 1 - Accent 21"/>
    <w:basedOn w:val="Normal"/>
    <w:uiPriority w:val="34"/>
    <w:qFormat/>
    <w:rsid w:val="00E44C73"/>
    <w:pPr>
      <w:ind w:left="720"/>
      <w:contextualSpacing/>
    </w:pPr>
  </w:style>
  <w:style w:type="paragraph" w:styleId="BodyText">
    <w:name w:val="Body Text"/>
    <w:basedOn w:val="Normal"/>
    <w:link w:val="BodyTextChar"/>
    <w:rsid w:val="004C3AB1"/>
    <w:pPr>
      <w:tabs>
        <w:tab w:val="decimal" w:leader="dot" w:pos="8820"/>
      </w:tabs>
      <w:ind w:right="0"/>
    </w:pPr>
    <w:rPr>
      <w:rFonts w:ascii="Times" w:eastAsia="Times New Roman" w:hAnsi="Times" w:cs="Times New Roman"/>
      <w:i/>
      <w:szCs w:val="20"/>
    </w:rPr>
  </w:style>
  <w:style w:type="character" w:customStyle="1" w:styleId="BodyTextChar">
    <w:name w:val="Body Text Char"/>
    <w:link w:val="BodyText"/>
    <w:rsid w:val="004C3AB1"/>
    <w:rPr>
      <w:rFonts w:ascii="Times" w:eastAsia="Times New Roman" w:hAnsi="Times" w:cs="Times New Roman"/>
      <w:i/>
      <w:sz w:val="24"/>
    </w:rPr>
  </w:style>
  <w:style w:type="paragraph" w:customStyle="1" w:styleId="emphasis-red">
    <w:name w:val="emphasis-red"/>
    <w:basedOn w:val="Normal"/>
    <w:rsid w:val="004C3AB1"/>
    <w:pPr>
      <w:spacing w:before="100" w:beforeAutospacing="1" w:after="100" w:afterAutospacing="1"/>
      <w:ind w:right="0"/>
    </w:pPr>
    <w:rPr>
      <w:rFonts w:ascii="Arial" w:eastAsia="Times New Roman" w:hAnsi="Arial" w:cs="Arial"/>
      <w:color w:val="CC0000"/>
      <w:sz w:val="14"/>
      <w:szCs w:val="14"/>
    </w:rPr>
  </w:style>
  <w:style w:type="character" w:styleId="Strong">
    <w:name w:val="Strong"/>
    <w:qFormat/>
    <w:rsid w:val="004C3AB1"/>
    <w:rPr>
      <w:b/>
      <w:bCs/>
    </w:rPr>
  </w:style>
  <w:style w:type="paragraph" w:styleId="PlainText">
    <w:name w:val="Plain Text"/>
    <w:basedOn w:val="Normal"/>
    <w:link w:val="PlainTextChar"/>
    <w:uiPriority w:val="99"/>
    <w:semiHidden/>
    <w:unhideWhenUsed/>
    <w:rsid w:val="006F596A"/>
    <w:pPr>
      <w:ind w:right="0"/>
    </w:pPr>
    <w:rPr>
      <w:rFonts w:ascii="Calibri" w:hAnsi="Calibri" w:cs="Times New Roman"/>
      <w:sz w:val="22"/>
      <w:szCs w:val="21"/>
    </w:rPr>
  </w:style>
  <w:style w:type="character" w:customStyle="1" w:styleId="PlainTextChar">
    <w:name w:val="Plain Text Char"/>
    <w:link w:val="PlainText"/>
    <w:uiPriority w:val="99"/>
    <w:semiHidden/>
    <w:rsid w:val="006F596A"/>
    <w:rPr>
      <w:rFonts w:ascii="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23054">
      <w:bodyDiv w:val="1"/>
      <w:marLeft w:val="0"/>
      <w:marRight w:val="0"/>
      <w:marTop w:val="0"/>
      <w:marBottom w:val="0"/>
      <w:divBdr>
        <w:top w:val="none" w:sz="0" w:space="0" w:color="auto"/>
        <w:left w:val="none" w:sz="0" w:space="0" w:color="auto"/>
        <w:bottom w:val="none" w:sz="0" w:space="0" w:color="auto"/>
        <w:right w:val="none" w:sz="0" w:space="0" w:color="auto"/>
      </w:divBdr>
      <w:divsChild>
        <w:div w:id="334843039">
          <w:marLeft w:val="0"/>
          <w:marRight w:val="0"/>
          <w:marTop w:val="0"/>
          <w:marBottom w:val="0"/>
          <w:divBdr>
            <w:top w:val="none" w:sz="0" w:space="0" w:color="auto"/>
            <w:left w:val="none" w:sz="0" w:space="0" w:color="auto"/>
            <w:bottom w:val="none" w:sz="0" w:space="0" w:color="auto"/>
            <w:right w:val="none" w:sz="0" w:space="0" w:color="auto"/>
          </w:divBdr>
          <w:divsChild>
            <w:div w:id="734855245">
              <w:marLeft w:val="300"/>
              <w:marRight w:val="300"/>
              <w:marTop w:val="0"/>
              <w:marBottom w:val="0"/>
              <w:divBdr>
                <w:top w:val="none" w:sz="0" w:space="0" w:color="auto"/>
                <w:left w:val="none" w:sz="0" w:space="0" w:color="auto"/>
                <w:bottom w:val="none" w:sz="0" w:space="0" w:color="auto"/>
                <w:right w:val="none" w:sz="0" w:space="0" w:color="auto"/>
              </w:divBdr>
              <w:divsChild>
                <w:div w:id="475529807">
                  <w:marLeft w:val="0"/>
                  <w:marRight w:val="0"/>
                  <w:marTop w:val="0"/>
                  <w:marBottom w:val="0"/>
                  <w:divBdr>
                    <w:top w:val="none" w:sz="0" w:space="0" w:color="auto"/>
                    <w:left w:val="none" w:sz="0" w:space="0" w:color="auto"/>
                    <w:bottom w:val="none" w:sz="0" w:space="0" w:color="auto"/>
                    <w:right w:val="none" w:sz="0" w:space="0" w:color="auto"/>
                  </w:divBdr>
                  <w:divsChild>
                    <w:div w:id="2059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537202">
      <w:bodyDiv w:val="1"/>
      <w:marLeft w:val="0"/>
      <w:marRight w:val="0"/>
      <w:marTop w:val="0"/>
      <w:marBottom w:val="0"/>
      <w:divBdr>
        <w:top w:val="none" w:sz="0" w:space="0" w:color="auto"/>
        <w:left w:val="none" w:sz="0" w:space="0" w:color="auto"/>
        <w:bottom w:val="none" w:sz="0" w:space="0" w:color="auto"/>
        <w:right w:val="none" w:sz="0" w:space="0" w:color="auto"/>
      </w:divBdr>
    </w:div>
    <w:div w:id="1590001501">
      <w:bodyDiv w:val="1"/>
      <w:marLeft w:val="0"/>
      <w:marRight w:val="0"/>
      <w:marTop w:val="0"/>
      <w:marBottom w:val="0"/>
      <w:divBdr>
        <w:top w:val="none" w:sz="0" w:space="0" w:color="auto"/>
        <w:left w:val="none" w:sz="0" w:space="0" w:color="auto"/>
        <w:bottom w:val="none" w:sz="0" w:space="0" w:color="auto"/>
        <w:right w:val="none" w:sz="0" w:space="0" w:color="auto"/>
      </w:divBdr>
    </w:div>
    <w:div w:id="214403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arepoint.smccd.edu/SiteDirectory/canio/ipc/" TargetMode="External"/><Relationship Id="rId18" Type="http://schemas.openxmlformats.org/officeDocument/2006/relationships/hyperlink" Target="http://www.canadacollege.edu/inside/research/programreview/info_packet/info_packet.html"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harepoint.smccd.edu/SiteDirectory/CANSLOAC" TargetMode="External"/><Relationship Id="rId17" Type="http://schemas.openxmlformats.org/officeDocument/2006/relationships/hyperlink" Target="http://sharepoint.smccd.edu/SiteDirectory/cancurriculum/Course%20Outlines/Forms/AllItems.aspx"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harepoint.smccd.edu/SiteDirectory/CANSLOAC"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arepoint.smccd.edu/SiteDirectory/CANSLOAC" TargetMode="External"/><Relationship Id="rId5" Type="http://schemas.openxmlformats.org/officeDocument/2006/relationships/customXml" Target="../customXml/item5.xml"/><Relationship Id="rId15" Type="http://schemas.openxmlformats.org/officeDocument/2006/relationships/hyperlink" Target="http://sharepoint.smccd.edu/SiteDirectory/cancurriculum" TargetMode="External"/><Relationship Id="rId23" Type="http://schemas.openxmlformats.org/officeDocument/2006/relationships/image" Target="media/image3.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canadacollege.edu/inside/re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arepoint.smccd.edu/SiteDirectory/CANSLOAC" TargetMode="External"/><Relationship Id="rId22" Type="http://schemas.openxmlformats.org/officeDocument/2006/relationships/chart" Target="charts/chart1.xm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tringerj\Desktop\slides\enroll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title>
      <c:layout>
        <c:manualLayout>
          <c:xMode val="edge"/>
          <c:yMode val="edge"/>
          <c:x val="0.12863888888888889"/>
          <c:y val="2.7777777777777863E-2"/>
        </c:manualLayout>
      </c:layout>
      <c:overlay val="1"/>
    </c:title>
    <c:autoTitleDeleted val="0"/>
    <c:plotArea>
      <c:layout/>
      <c:lineChart>
        <c:grouping val="standard"/>
        <c:varyColors val="1"/>
        <c:ser>
          <c:idx val="0"/>
          <c:order val="0"/>
          <c:tx>
            <c:strRef>
              <c:f>Majors!$G$1</c:f>
              <c:strCache>
                <c:ptCount val="1"/>
                <c:pt idx="0">
                  <c:v>MATH 251/252/253/270/275</c:v>
                </c:pt>
              </c:strCache>
            </c:strRef>
          </c:tx>
          <c:dLbls>
            <c:dLbl>
              <c:idx val="6"/>
              <c:layout>
                <c:manualLayout>
                  <c:x val="-3.3625109361329841E-2"/>
                  <c:y val="6.5289442986293383E-2"/>
                </c:manualLayout>
              </c:layout>
              <c:dLblPos val="r"/>
              <c:showLegendKey val="1"/>
              <c:showVal val="1"/>
              <c:showCatName val="1"/>
              <c:showSerName val="1"/>
              <c:showPercent val="1"/>
              <c:showBubbleSize val="1"/>
              <c:extLst>
                <c:ext xmlns:c15="http://schemas.microsoft.com/office/drawing/2012/chart" uri="{CE6537A1-D6FC-4f65-9D91-7224C49458BB}">
                  <c15:layout/>
                </c:ext>
              </c:extLst>
            </c:dLbl>
            <c:spPr>
              <a:noFill/>
              <a:ln>
                <a:noFill/>
              </a:ln>
              <a:effectLst/>
            </c:spPr>
            <c:dLblPos val="b"/>
            <c:showLegendKey val="1"/>
            <c:showVal val="1"/>
            <c:showCatName val="1"/>
            <c:showSerName val="1"/>
            <c:showPercent val="1"/>
            <c:showBubbleSize val="1"/>
            <c:showLeaderLines val="0"/>
            <c:extLst>
              <c:ext xmlns:c15="http://schemas.microsoft.com/office/drawing/2012/chart" uri="{CE6537A1-D6FC-4f65-9D91-7224C49458BB}">
                <c15:layout/>
                <c15:showLeaderLines val="0"/>
              </c:ext>
            </c:extLst>
          </c:dLbls>
          <c:cat>
            <c:strRef>
              <c:f>Majors!$A$2:$A$9</c:f>
              <c:strCache>
                <c:ptCount val="8"/>
                <c:pt idx="0">
                  <c:v>Fall 08</c:v>
                </c:pt>
                <c:pt idx="1">
                  <c:v>Spring 09</c:v>
                </c:pt>
                <c:pt idx="2">
                  <c:v>Fall 09</c:v>
                </c:pt>
                <c:pt idx="3">
                  <c:v>Spring 10</c:v>
                </c:pt>
                <c:pt idx="4">
                  <c:v>Fall 10</c:v>
                </c:pt>
                <c:pt idx="5">
                  <c:v>Spring 11</c:v>
                </c:pt>
                <c:pt idx="6">
                  <c:v>Fall 11</c:v>
                </c:pt>
                <c:pt idx="7">
                  <c:v>Spring 12</c:v>
                </c:pt>
              </c:strCache>
            </c:strRef>
          </c:cat>
          <c:val>
            <c:numRef>
              <c:f>Majors!$G$2:$G$9</c:f>
              <c:numCache>
                <c:formatCode>General</c:formatCode>
                <c:ptCount val="8"/>
                <c:pt idx="0">
                  <c:v>68</c:v>
                </c:pt>
                <c:pt idx="1">
                  <c:v>63</c:v>
                </c:pt>
                <c:pt idx="2">
                  <c:v>93</c:v>
                </c:pt>
                <c:pt idx="3">
                  <c:v>78</c:v>
                </c:pt>
                <c:pt idx="4">
                  <c:v>93</c:v>
                </c:pt>
                <c:pt idx="5">
                  <c:v>94</c:v>
                </c:pt>
                <c:pt idx="6">
                  <c:v>124</c:v>
                </c:pt>
                <c:pt idx="7">
                  <c:v>120</c:v>
                </c:pt>
              </c:numCache>
            </c:numRef>
          </c:val>
          <c:smooth val="1"/>
        </c:ser>
        <c:dLbls>
          <c:showLegendKey val="0"/>
          <c:showVal val="0"/>
          <c:showCatName val="0"/>
          <c:showSerName val="0"/>
          <c:showPercent val="0"/>
          <c:showBubbleSize val="0"/>
        </c:dLbls>
        <c:marker val="1"/>
        <c:smooth val="0"/>
        <c:axId val="144210432"/>
        <c:axId val="197729968"/>
      </c:lineChart>
      <c:catAx>
        <c:axId val="144210432"/>
        <c:scaling>
          <c:orientation val="minMax"/>
        </c:scaling>
        <c:delete val="1"/>
        <c:axPos val="b"/>
        <c:numFmt formatCode="General" sourceLinked="0"/>
        <c:majorTickMark val="cross"/>
        <c:minorTickMark val="cross"/>
        <c:tickLblPos val="nextTo"/>
        <c:crossAx val="197729968"/>
        <c:crosses val="autoZero"/>
        <c:auto val="1"/>
        <c:lblAlgn val="ctr"/>
        <c:lblOffset val="100"/>
        <c:noMultiLvlLbl val="1"/>
      </c:catAx>
      <c:valAx>
        <c:axId val="197729968"/>
        <c:scaling>
          <c:orientation val="minMax"/>
          <c:min val="50"/>
        </c:scaling>
        <c:delete val="1"/>
        <c:axPos val="l"/>
        <c:numFmt formatCode="General" sourceLinked="1"/>
        <c:majorTickMark val="cross"/>
        <c:minorTickMark val="cross"/>
        <c:tickLblPos val="nextTo"/>
        <c:crossAx val="144210432"/>
        <c:crosses val="autoZero"/>
        <c:crossBetween val="between"/>
      </c:valAx>
    </c:plotArea>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56B0420464214F8BE0573087EC9247" ma:contentTypeVersion="0" ma:contentTypeDescription="Create a new document." ma:contentTypeScope="" ma:versionID="5d7effb2cd8922363df1c288719fe8ed">
  <xsd:schema xmlns:xsd="http://www.w3.org/2001/XMLSchema" xmlns:p="http://schemas.microsoft.com/office/2006/metadata/properties" targetNamespace="http://schemas.microsoft.com/office/2006/metadata/properties" ma:root="true" ma:fieldsID="ab2b3055f3d5d3a43a8aa635b0b67d4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01C16-F3A6-4355-836E-65F70AE2A289}">
  <ds:schemaRefs>
    <ds:schemaRef ds:uri="http://schemas.microsoft.com/sharepoint/v3/contenttype/forms"/>
  </ds:schemaRefs>
</ds:datastoreItem>
</file>

<file path=customXml/itemProps2.xml><?xml version="1.0" encoding="utf-8"?>
<ds:datastoreItem xmlns:ds="http://schemas.openxmlformats.org/officeDocument/2006/customXml" ds:itemID="{42BE7C24-FAAD-408F-8C07-06A5E72A7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3D0530-4F1C-412D-A1D7-AF9522143438}">
  <ds:schemaRefs>
    <ds:schemaRef ds:uri="http://schemas.microsoft.com/office/2006/metadata/longProperties"/>
  </ds:schemaRefs>
</ds:datastoreItem>
</file>

<file path=customXml/itemProps4.xml><?xml version="1.0" encoding="utf-8"?>
<ds:datastoreItem xmlns:ds="http://schemas.openxmlformats.org/officeDocument/2006/customXml" ds:itemID="{70BA50E8-D42F-425E-918C-F962F6BE79A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236DA6F-17DA-475F-913E-49188C7A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4385</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29322</CharactersWithSpaces>
  <SharedDoc>false</SharedDoc>
  <HLinks>
    <vt:vector size="54" baseType="variant">
      <vt:variant>
        <vt:i4>3080318</vt:i4>
      </vt:variant>
      <vt:variant>
        <vt:i4>24</vt:i4>
      </vt:variant>
      <vt:variant>
        <vt:i4>0</vt:i4>
      </vt:variant>
      <vt:variant>
        <vt:i4>5</vt:i4>
      </vt:variant>
      <vt:variant>
        <vt:lpwstr>http://sharepoint.smccd.edu/SiteDirectory/CANSLOAC</vt:lpwstr>
      </vt:variant>
      <vt:variant>
        <vt:lpwstr/>
      </vt:variant>
      <vt:variant>
        <vt:i4>1441873</vt:i4>
      </vt:variant>
      <vt:variant>
        <vt:i4>21</vt:i4>
      </vt:variant>
      <vt:variant>
        <vt:i4>0</vt:i4>
      </vt:variant>
      <vt:variant>
        <vt:i4>5</vt:i4>
      </vt:variant>
      <vt:variant>
        <vt:lpwstr>http://www.canadacollege.edu/inside/research</vt:lpwstr>
      </vt:variant>
      <vt:variant>
        <vt:lpwstr/>
      </vt:variant>
      <vt:variant>
        <vt:i4>6815793</vt:i4>
      </vt:variant>
      <vt:variant>
        <vt:i4>18</vt:i4>
      </vt:variant>
      <vt:variant>
        <vt:i4>0</vt:i4>
      </vt:variant>
      <vt:variant>
        <vt:i4>5</vt:i4>
      </vt:variant>
      <vt:variant>
        <vt:lpwstr>http://www.canadacollege.edu/inside/research/programreview/info_packet/info_packet.html</vt:lpwstr>
      </vt:variant>
      <vt:variant>
        <vt:lpwstr/>
      </vt:variant>
      <vt:variant>
        <vt:i4>6815865</vt:i4>
      </vt:variant>
      <vt:variant>
        <vt:i4>15</vt:i4>
      </vt:variant>
      <vt:variant>
        <vt:i4>0</vt:i4>
      </vt:variant>
      <vt:variant>
        <vt:i4>5</vt:i4>
      </vt:variant>
      <vt:variant>
        <vt:lpwstr>http://sharepoint.smccd.edu/SiteDirectory/cancurriculum/Course Outlines/Forms/AllItems.aspx</vt:lpwstr>
      </vt:variant>
      <vt:variant>
        <vt:lpwstr/>
      </vt:variant>
      <vt:variant>
        <vt:i4>3080318</vt:i4>
      </vt:variant>
      <vt:variant>
        <vt:i4>12</vt:i4>
      </vt:variant>
      <vt:variant>
        <vt:i4>0</vt:i4>
      </vt:variant>
      <vt:variant>
        <vt:i4>5</vt:i4>
      </vt:variant>
      <vt:variant>
        <vt:lpwstr>http://sharepoint.smccd.edu/SiteDirectory/CANSLOAC</vt:lpwstr>
      </vt:variant>
      <vt:variant>
        <vt:lpwstr/>
      </vt:variant>
      <vt:variant>
        <vt:i4>2621563</vt:i4>
      </vt:variant>
      <vt:variant>
        <vt:i4>9</vt:i4>
      </vt:variant>
      <vt:variant>
        <vt:i4>0</vt:i4>
      </vt:variant>
      <vt:variant>
        <vt:i4>5</vt:i4>
      </vt:variant>
      <vt:variant>
        <vt:lpwstr>http://sharepoint.smccd.edu/SiteDirectory/cancurriculum</vt:lpwstr>
      </vt:variant>
      <vt:variant>
        <vt:lpwstr/>
      </vt:variant>
      <vt:variant>
        <vt:i4>3080318</vt:i4>
      </vt:variant>
      <vt:variant>
        <vt:i4>6</vt:i4>
      </vt:variant>
      <vt:variant>
        <vt:i4>0</vt:i4>
      </vt:variant>
      <vt:variant>
        <vt:i4>5</vt:i4>
      </vt:variant>
      <vt:variant>
        <vt:lpwstr>http://sharepoint.smccd.edu/SiteDirectory/CANSLOAC</vt:lpwstr>
      </vt:variant>
      <vt:variant>
        <vt:lpwstr/>
      </vt:variant>
      <vt:variant>
        <vt:i4>4784150</vt:i4>
      </vt:variant>
      <vt:variant>
        <vt:i4>3</vt:i4>
      </vt:variant>
      <vt:variant>
        <vt:i4>0</vt:i4>
      </vt:variant>
      <vt:variant>
        <vt:i4>5</vt:i4>
      </vt:variant>
      <vt:variant>
        <vt:lpwstr>http://sharepoint.smccd.edu/SiteDirectory/canio/ipc/</vt:lpwstr>
      </vt:variant>
      <vt:variant>
        <vt:lpwstr/>
      </vt:variant>
      <vt:variant>
        <vt:i4>3080318</vt:i4>
      </vt:variant>
      <vt:variant>
        <vt:i4>0</vt:i4>
      </vt:variant>
      <vt:variant>
        <vt:i4>0</vt:i4>
      </vt:variant>
      <vt:variant>
        <vt:i4>5</vt:i4>
      </vt:variant>
      <vt:variant>
        <vt:lpwstr>http://sharepoint.smccd.edu/SiteDirectory/CANSLOAC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Rosario</dc:creator>
  <cp:keywords/>
  <cp:lastModifiedBy>Nunes, Heather</cp:lastModifiedBy>
  <cp:revision>4</cp:revision>
  <cp:lastPrinted>2014-03-05T01:46:00Z</cp:lastPrinted>
  <dcterms:created xsi:type="dcterms:W3CDTF">2014-08-18T19:07:00Z</dcterms:created>
  <dcterms:modified xsi:type="dcterms:W3CDTF">2014-08-21T19:12:00Z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